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16BD87" w14:textId="77777777" w:rsidR="0024175C" w:rsidRPr="00AC7907" w:rsidRDefault="0024175C" w:rsidP="000930E1">
      <w:pPr>
        <w:pStyle w:val="NormalWeb"/>
        <w:spacing w:before="0" w:beforeAutospacing="0" w:after="0" w:afterAutospacing="0"/>
        <w:jc w:val="center"/>
        <w:rPr>
          <w:rFonts w:ascii="Arial" w:hAnsi="Arial" w:cs="Arial"/>
          <w:sz w:val="20"/>
          <w:szCs w:val="20"/>
        </w:rPr>
      </w:pPr>
      <w:r w:rsidRPr="00AC7907">
        <w:rPr>
          <w:rStyle w:val="Textoennegrita"/>
          <w:rFonts w:ascii="Arial" w:hAnsi="Arial" w:cs="Arial"/>
          <w:sz w:val="20"/>
          <w:szCs w:val="20"/>
        </w:rPr>
        <w:t>OBSERVACIONES AL INFORME PRELIMINAR No. 1 – ASPECTOS TÉCNICOS DEL PROFESIONAL SST</w:t>
      </w:r>
    </w:p>
    <w:p w14:paraId="6071829D" w14:textId="77777777" w:rsidR="0024175C" w:rsidRPr="00AC7907" w:rsidRDefault="0024175C" w:rsidP="000930E1">
      <w:pPr>
        <w:pStyle w:val="NormalWeb"/>
        <w:spacing w:before="0" w:beforeAutospacing="0" w:after="0" w:afterAutospacing="0"/>
        <w:rPr>
          <w:rFonts w:ascii="Arial" w:hAnsi="Arial" w:cs="Arial"/>
          <w:sz w:val="20"/>
          <w:szCs w:val="20"/>
        </w:rPr>
      </w:pPr>
      <w:r w:rsidRPr="00AC7907">
        <w:rPr>
          <w:rStyle w:val="Textoennegrita"/>
          <w:rFonts w:ascii="Arial" w:hAnsi="Arial" w:cs="Arial"/>
          <w:sz w:val="20"/>
          <w:szCs w:val="20"/>
        </w:rPr>
        <w:t>Proceso:</w:t>
      </w:r>
      <w:r w:rsidRPr="00AC7907">
        <w:rPr>
          <w:rFonts w:ascii="Arial" w:hAnsi="Arial" w:cs="Arial"/>
          <w:sz w:val="20"/>
          <w:szCs w:val="20"/>
        </w:rPr>
        <w:t xml:space="preserve"> CMA-010-2025</w:t>
      </w:r>
      <w:r w:rsidRPr="00AC7907">
        <w:rPr>
          <w:rFonts w:ascii="Arial" w:hAnsi="Arial" w:cs="Arial"/>
          <w:sz w:val="20"/>
          <w:szCs w:val="20"/>
        </w:rPr>
        <w:br/>
      </w:r>
      <w:r w:rsidRPr="00AC7907">
        <w:rPr>
          <w:rStyle w:val="Textoennegrita"/>
          <w:rFonts w:ascii="Arial" w:hAnsi="Arial" w:cs="Arial"/>
          <w:sz w:val="20"/>
          <w:szCs w:val="20"/>
        </w:rPr>
        <w:t>Objeto:</w:t>
      </w:r>
      <w:r w:rsidRPr="00AC7907">
        <w:rPr>
          <w:rFonts w:ascii="Arial" w:hAnsi="Arial" w:cs="Arial"/>
          <w:sz w:val="20"/>
          <w:szCs w:val="20"/>
        </w:rPr>
        <w:t xml:space="preserve"> Interventoría integral para realizar reparaciones locativas y actividades de mantenimiento preventivo y correctivo en las instituciones educativas oficiales del municipio de Chía, Cundinamarca.</w:t>
      </w:r>
    </w:p>
    <w:p w14:paraId="79D2A065" w14:textId="77777777" w:rsidR="000930E1" w:rsidRPr="00AC7907" w:rsidRDefault="000930E1" w:rsidP="000930E1">
      <w:pPr>
        <w:pStyle w:val="NormalWeb"/>
        <w:spacing w:before="0" w:beforeAutospacing="0" w:after="0" w:afterAutospacing="0"/>
        <w:rPr>
          <w:rFonts w:ascii="Arial" w:hAnsi="Arial" w:cs="Arial"/>
          <w:sz w:val="20"/>
          <w:szCs w:val="20"/>
        </w:rPr>
      </w:pPr>
    </w:p>
    <w:p w14:paraId="28ADF475" w14:textId="6CA566F9" w:rsidR="000930E1" w:rsidRPr="00AC7907" w:rsidRDefault="0024175C" w:rsidP="000930E1">
      <w:pPr>
        <w:pStyle w:val="NormalWeb"/>
        <w:numPr>
          <w:ilvl w:val="0"/>
          <w:numId w:val="19"/>
        </w:numPr>
        <w:spacing w:before="0" w:beforeAutospacing="0" w:after="0" w:afterAutospacing="0"/>
        <w:rPr>
          <w:rFonts w:ascii="Arial" w:hAnsi="Arial" w:cs="Arial"/>
          <w:b/>
          <w:bCs/>
          <w:sz w:val="20"/>
          <w:szCs w:val="20"/>
        </w:rPr>
      </w:pPr>
      <w:r w:rsidRPr="00AC7907">
        <w:rPr>
          <w:rStyle w:val="Textoennegrita"/>
          <w:rFonts w:ascii="Arial" w:hAnsi="Arial" w:cs="Arial"/>
          <w:sz w:val="20"/>
          <w:szCs w:val="20"/>
        </w:rPr>
        <w:t>Contexto General</w:t>
      </w:r>
      <w:r w:rsidRPr="00AC7907">
        <w:rPr>
          <w:rFonts w:ascii="Arial" w:hAnsi="Arial" w:cs="Arial"/>
          <w:sz w:val="20"/>
          <w:szCs w:val="20"/>
        </w:rPr>
        <w:br/>
        <w:t>En el informe de evaluación preliminar, la Entidad asignó calificación al proponente No. 3, correspondiente a:</w:t>
      </w:r>
      <w:r w:rsidRPr="00AC7907">
        <w:rPr>
          <w:rFonts w:ascii="Arial" w:hAnsi="Arial" w:cs="Arial"/>
          <w:sz w:val="20"/>
          <w:szCs w:val="20"/>
        </w:rPr>
        <w:br/>
        <w:t xml:space="preserve">• </w:t>
      </w:r>
      <w:r w:rsidRPr="00AC7907">
        <w:rPr>
          <w:rStyle w:val="Textoennegrita"/>
          <w:rFonts w:ascii="Arial" w:hAnsi="Arial" w:cs="Arial"/>
          <w:sz w:val="20"/>
          <w:szCs w:val="20"/>
        </w:rPr>
        <w:t>CONSORCIO CONTROL CHÍA</w:t>
      </w:r>
    </w:p>
    <w:p w14:paraId="7387840B" w14:textId="77777777" w:rsidR="000930E1" w:rsidRPr="00AC7907" w:rsidRDefault="000930E1" w:rsidP="000930E1">
      <w:pPr>
        <w:pStyle w:val="NormalWeb"/>
        <w:spacing w:before="0" w:beforeAutospacing="0" w:after="0" w:afterAutospacing="0"/>
        <w:rPr>
          <w:rFonts w:ascii="Arial" w:hAnsi="Arial" w:cs="Arial"/>
          <w:sz w:val="20"/>
          <w:szCs w:val="20"/>
        </w:rPr>
      </w:pPr>
    </w:p>
    <w:p w14:paraId="625F5944" w14:textId="206C3DB1" w:rsidR="0024175C" w:rsidRPr="00AC7907" w:rsidRDefault="0024175C" w:rsidP="000930E1">
      <w:pPr>
        <w:pStyle w:val="NormalWeb"/>
        <w:spacing w:before="0" w:beforeAutospacing="0" w:after="0" w:afterAutospacing="0"/>
        <w:rPr>
          <w:rFonts w:ascii="Arial" w:hAnsi="Arial" w:cs="Arial"/>
          <w:sz w:val="20"/>
          <w:szCs w:val="20"/>
        </w:rPr>
      </w:pPr>
      <w:r w:rsidRPr="00AC7907">
        <w:rPr>
          <w:rFonts w:ascii="Arial" w:hAnsi="Arial" w:cs="Arial"/>
          <w:sz w:val="20"/>
          <w:szCs w:val="20"/>
        </w:rPr>
        <w:t xml:space="preserve">Con base en la verificación detallada de los soportes aportados por el proponente </w:t>
      </w:r>
      <w:r w:rsidRPr="00AC7907">
        <w:rPr>
          <w:rStyle w:val="Textoennegrita"/>
          <w:rFonts w:ascii="Arial" w:hAnsi="Arial" w:cs="Arial"/>
          <w:sz w:val="20"/>
          <w:szCs w:val="20"/>
        </w:rPr>
        <w:t>CONSORCIO CONTROL CHÍA</w:t>
      </w:r>
      <w:r w:rsidRPr="00AC7907">
        <w:rPr>
          <w:rFonts w:ascii="Arial" w:hAnsi="Arial" w:cs="Arial"/>
          <w:sz w:val="20"/>
          <w:szCs w:val="20"/>
        </w:rPr>
        <w:t xml:space="preserve">, para acreditar la experiencia y los soportes del cargo de Profesional en Seguridad y Salud en el Trabajo (personal clave), se presentó al profesional </w:t>
      </w:r>
      <w:r w:rsidRPr="00AC7907">
        <w:rPr>
          <w:rStyle w:val="Textoennegrita"/>
          <w:rFonts w:ascii="Arial" w:hAnsi="Arial" w:cs="Arial"/>
          <w:sz w:val="20"/>
          <w:szCs w:val="20"/>
        </w:rPr>
        <w:t>CHRISTIAN CARVAJAL NAVARRO</w:t>
      </w:r>
      <w:r w:rsidRPr="00AC7907">
        <w:rPr>
          <w:rFonts w:ascii="Arial" w:hAnsi="Arial" w:cs="Arial"/>
          <w:sz w:val="20"/>
          <w:szCs w:val="20"/>
        </w:rPr>
        <w:t xml:space="preserve">, identificado con cédula de ciudadanía No. 1.096.192.983, quien se encuentra acreditado con el perfil de </w:t>
      </w:r>
      <w:r w:rsidRPr="00AC7907">
        <w:rPr>
          <w:rStyle w:val="Textoennegrita"/>
          <w:rFonts w:ascii="Arial" w:hAnsi="Arial" w:cs="Arial"/>
          <w:sz w:val="20"/>
          <w:szCs w:val="20"/>
        </w:rPr>
        <w:t>PROFESIONAL EN SEGURIDAD Y SALUD EN EL TRABAJO</w:t>
      </w:r>
      <w:r w:rsidRPr="00AC7907">
        <w:rPr>
          <w:rFonts w:ascii="Arial" w:hAnsi="Arial" w:cs="Arial"/>
          <w:sz w:val="20"/>
          <w:szCs w:val="20"/>
        </w:rPr>
        <w:t>.</w:t>
      </w:r>
    </w:p>
    <w:p w14:paraId="56A6ADB9" w14:textId="77777777" w:rsidR="000930E1" w:rsidRPr="00AC7907" w:rsidRDefault="000930E1" w:rsidP="000930E1">
      <w:pPr>
        <w:pStyle w:val="NormalWeb"/>
        <w:spacing w:before="0" w:beforeAutospacing="0" w:after="0" w:afterAutospacing="0"/>
        <w:rPr>
          <w:rFonts w:ascii="Arial" w:hAnsi="Arial" w:cs="Arial"/>
          <w:sz w:val="20"/>
          <w:szCs w:val="20"/>
        </w:rPr>
      </w:pPr>
    </w:p>
    <w:p w14:paraId="7EF07CE9" w14:textId="0073361B" w:rsidR="0024175C" w:rsidRPr="00AC7907" w:rsidRDefault="0024175C" w:rsidP="000930E1">
      <w:pPr>
        <w:pStyle w:val="NormalWeb"/>
        <w:numPr>
          <w:ilvl w:val="0"/>
          <w:numId w:val="19"/>
        </w:numPr>
        <w:spacing w:before="0" w:beforeAutospacing="0" w:after="0" w:afterAutospacing="0"/>
        <w:rPr>
          <w:rFonts w:ascii="Arial" w:hAnsi="Arial" w:cs="Arial"/>
          <w:sz w:val="20"/>
          <w:szCs w:val="20"/>
        </w:rPr>
      </w:pPr>
      <w:r w:rsidRPr="00AC7907">
        <w:rPr>
          <w:rStyle w:val="Textoennegrita"/>
          <w:rFonts w:ascii="Arial" w:hAnsi="Arial" w:cs="Arial"/>
          <w:sz w:val="20"/>
          <w:szCs w:val="20"/>
        </w:rPr>
        <w:t>Requisitos de la Adenda No. 1</w:t>
      </w:r>
      <w:r w:rsidRPr="00AC7907">
        <w:rPr>
          <w:rFonts w:ascii="Arial" w:hAnsi="Arial" w:cs="Arial"/>
          <w:sz w:val="20"/>
          <w:szCs w:val="20"/>
        </w:rPr>
        <w:br/>
        <w:t xml:space="preserve">El numeral 3.9.2 – </w:t>
      </w:r>
      <w:r w:rsidRPr="00AC7907">
        <w:rPr>
          <w:rStyle w:val="Textoennegrita"/>
          <w:rFonts w:ascii="Arial" w:hAnsi="Arial" w:cs="Arial"/>
          <w:sz w:val="20"/>
          <w:szCs w:val="20"/>
        </w:rPr>
        <w:t>Exigencias Mínimas de Experiencia y Formación Académica del Equipo de Trabajo (Personal Clave Evaluable)</w:t>
      </w:r>
      <w:r w:rsidRPr="00AC7907">
        <w:rPr>
          <w:rFonts w:ascii="Arial" w:hAnsi="Arial" w:cs="Arial"/>
          <w:sz w:val="20"/>
          <w:szCs w:val="20"/>
        </w:rPr>
        <w:t xml:space="preserve"> (página 1 de 4 de la Adenda No. 1) establece los siguientes perfiles:</w:t>
      </w:r>
    </w:p>
    <w:p w14:paraId="2A7C5FC8" w14:textId="77777777" w:rsidR="000930E1" w:rsidRPr="00AC7907" w:rsidRDefault="000930E1" w:rsidP="000930E1">
      <w:pPr>
        <w:pStyle w:val="NormalWeb"/>
        <w:spacing w:before="0" w:beforeAutospacing="0" w:after="0" w:afterAutospacing="0"/>
        <w:rPr>
          <w:rFonts w:ascii="Arial" w:hAnsi="Arial" w:cs="Arial"/>
          <w:sz w:val="20"/>
          <w:szCs w:val="20"/>
        </w:rPr>
      </w:pPr>
    </w:p>
    <w:p w14:paraId="6AF4F678" w14:textId="78FEE595" w:rsidR="0024175C" w:rsidRPr="00AC7907" w:rsidRDefault="0024175C" w:rsidP="000930E1">
      <w:pPr>
        <w:pStyle w:val="NormalWeb"/>
        <w:numPr>
          <w:ilvl w:val="1"/>
          <w:numId w:val="19"/>
        </w:numPr>
        <w:spacing w:before="0" w:beforeAutospacing="0" w:after="0" w:afterAutospacing="0"/>
        <w:rPr>
          <w:rFonts w:ascii="Arial" w:hAnsi="Arial" w:cs="Arial"/>
          <w:sz w:val="20"/>
          <w:szCs w:val="20"/>
        </w:rPr>
      </w:pPr>
      <w:r w:rsidRPr="00AC7907">
        <w:rPr>
          <w:rStyle w:val="Textoennegrita"/>
          <w:rFonts w:ascii="Arial" w:hAnsi="Arial" w:cs="Arial"/>
          <w:sz w:val="20"/>
          <w:szCs w:val="20"/>
        </w:rPr>
        <w:t>Condiciones de Acreditación Profesional en Seguridad y Salud en el Trabajo</w:t>
      </w:r>
      <w:r w:rsidRPr="00AC7907">
        <w:rPr>
          <w:rFonts w:ascii="Arial" w:hAnsi="Arial" w:cs="Arial"/>
          <w:sz w:val="20"/>
          <w:szCs w:val="20"/>
        </w:rPr>
        <w:br/>
        <w:t xml:space="preserve">Tras la revisión de la información suministrada para dar cumplimiento al cargo de </w:t>
      </w:r>
      <w:r w:rsidRPr="00AC7907">
        <w:rPr>
          <w:rStyle w:val="Textoennegrita"/>
          <w:rFonts w:ascii="Arial" w:hAnsi="Arial" w:cs="Arial"/>
          <w:sz w:val="20"/>
          <w:szCs w:val="20"/>
        </w:rPr>
        <w:t>Profesional en Seguridad y Salud en el Trabajo</w:t>
      </w:r>
      <w:r w:rsidRPr="00AC7907">
        <w:rPr>
          <w:rFonts w:ascii="Arial" w:hAnsi="Arial" w:cs="Arial"/>
          <w:sz w:val="20"/>
          <w:szCs w:val="20"/>
        </w:rPr>
        <w:t>, se observan las siguientes inconsistencias:</w:t>
      </w:r>
    </w:p>
    <w:p w14:paraId="1E032068" w14:textId="77777777" w:rsidR="000930E1" w:rsidRPr="00AC7907" w:rsidRDefault="000930E1" w:rsidP="000930E1">
      <w:pPr>
        <w:pStyle w:val="NormalWeb"/>
        <w:spacing w:before="0" w:beforeAutospacing="0" w:after="0" w:afterAutospacing="0"/>
        <w:rPr>
          <w:rFonts w:ascii="Arial" w:hAnsi="Arial" w:cs="Arial"/>
          <w:sz w:val="20"/>
          <w:szCs w:val="20"/>
        </w:rPr>
      </w:pPr>
    </w:p>
    <w:p w14:paraId="52A0554D" w14:textId="77777777" w:rsidR="0024175C" w:rsidRPr="00AC7907" w:rsidRDefault="0024175C" w:rsidP="000930E1">
      <w:pPr>
        <w:pStyle w:val="NormalWeb"/>
        <w:numPr>
          <w:ilvl w:val="0"/>
          <w:numId w:val="16"/>
        </w:numPr>
        <w:spacing w:before="0" w:beforeAutospacing="0" w:after="0" w:afterAutospacing="0"/>
        <w:rPr>
          <w:rFonts w:ascii="Arial" w:hAnsi="Arial" w:cs="Arial"/>
          <w:sz w:val="20"/>
          <w:szCs w:val="20"/>
        </w:rPr>
      </w:pPr>
      <w:r w:rsidRPr="00AC7907">
        <w:rPr>
          <w:rFonts w:ascii="Arial" w:hAnsi="Arial" w:cs="Arial"/>
          <w:sz w:val="20"/>
          <w:szCs w:val="20"/>
        </w:rPr>
        <w:t xml:space="preserve">Al verificar el diploma del profesional en la plataforma virtual de la Universidad del Tolima, encontramos que la misma especifica: </w:t>
      </w:r>
      <w:r w:rsidRPr="00AC7907">
        <w:rPr>
          <w:rStyle w:val="nfasis"/>
          <w:rFonts w:ascii="Arial" w:hAnsi="Arial" w:cs="Arial"/>
          <w:sz w:val="20"/>
          <w:szCs w:val="20"/>
        </w:rPr>
        <w:t>“La Secretaría General de la Universidad del Tolima informa que el sistema de verificación de título electrónico certifica información de los graduados desde el año 2005 hasta el presente año”</w:t>
      </w:r>
      <w:r w:rsidRPr="00AC7907">
        <w:rPr>
          <w:rFonts w:ascii="Arial" w:hAnsi="Arial" w:cs="Arial"/>
          <w:sz w:val="20"/>
          <w:szCs w:val="20"/>
        </w:rPr>
        <w:t>.</w:t>
      </w:r>
      <w:r w:rsidRPr="00AC7907">
        <w:rPr>
          <w:rFonts w:ascii="Arial" w:hAnsi="Arial" w:cs="Arial"/>
          <w:sz w:val="20"/>
          <w:szCs w:val="20"/>
        </w:rPr>
        <w:br/>
      </w:r>
      <w:r w:rsidRPr="00AC7907">
        <w:rPr>
          <w:rStyle w:val="Textoennegrita"/>
          <w:rFonts w:ascii="Arial" w:hAnsi="Arial" w:cs="Arial"/>
          <w:sz w:val="20"/>
          <w:szCs w:val="20"/>
        </w:rPr>
        <w:t>Link:</w:t>
      </w:r>
      <w:r w:rsidRPr="00AC7907">
        <w:rPr>
          <w:rFonts w:ascii="Arial" w:hAnsi="Arial" w:cs="Arial"/>
          <w:sz w:val="20"/>
          <w:szCs w:val="20"/>
        </w:rPr>
        <w:t xml:space="preserve"> </w:t>
      </w:r>
      <w:hyperlink r:id="rId5" w:tgtFrame="_new" w:history="1">
        <w:r w:rsidRPr="00AC7907">
          <w:rPr>
            <w:rStyle w:val="Hipervnculo"/>
            <w:rFonts w:ascii="Arial" w:hAnsi="Arial" w:cs="Arial"/>
            <w:sz w:val="20"/>
            <w:szCs w:val="20"/>
          </w:rPr>
          <w:t>Verificación de Título - Univer</w:t>
        </w:r>
        <w:r w:rsidRPr="00AC7907">
          <w:rPr>
            <w:rStyle w:val="Hipervnculo"/>
            <w:rFonts w:ascii="Arial" w:hAnsi="Arial" w:cs="Arial"/>
            <w:sz w:val="20"/>
            <w:szCs w:val="20"/>
          </w:rPr>
          <w:t>s</w:t>
        </w:r>
        <w:r w:rsidRPr="00AC7907">
          <w:rPr>
            <w:rStyle w:val="Hipervnculo"/>
            <w:rFonts w:ascii="Arial" w:hAnsi="Arial" w:cs="Arial"/>
            <w:sz w:val="20"/>
            <w:szCs w:val="20"/>
          </w:rPr>
          <w:t>idad del Tolima</w:t>
        </w:r>
      </w:hyperlink>
    </w:p>
    <w:p w14:paraId="6BF5409D" w14:textId="77777777" w:rsidR="0024175C" w:rsidRPr="00AC7907" w:rsidRDefault="0024175C" w:rsidP="000930E1">
      <w:pPr>
        <w:pStyle w:val="NormalWeb"/>
        <w:numPr>
          <w:ilvl w:val="0"/>
          <w:numId w:val="16"/>
        </w:numPr>
        <w:spacing w:before="0" w:beforeAutospacing="0" w:after="0" w:afterAutospacing="0"/>
        <w:rPr>
          <w:rFonts w:ascii="Arial" w:hAnsi="Arial" w:cs="Arial"/>
          <w:sz w:val="20"/>
          <w:szCs w:val="20"/>
        </w:rPr>
      </w:pPr>
      <w:r w:rsidRPr="00AC7907">
        <w:rPr>
          <w:rFonts w:ascii="Arial" w:hAnsi="Arial" w:cs="Arial"/>
          <w:sz w:val="20"/>
          <w:szCs w:val="20"/>
        </w:rPr>
        <w:t xml:space="preserve">Al ingresar los datos del profesional </w:t>
      </w:r>
      <w:r w:rsidRPr="00AC7907">
        <w:rPr>
          <w:rStyle w:val="Textoennegrita"/>
          <w:rFonts w:ascii="Arial" w:hAnsi="Arial" w:cs="Arial"/>
          <w:sz w:val="20"/>
          <w:szCs w:val="20"/>
        </w:rPr>
        <w:t>Christian Carvajal Navarro</w:t>
      </w:r>
      <w:r w:rsidRPr="00AC7907">
        <w:rPr>
          <w:rFonts w:ascii="Arial" w:hAnsi="Arial" w:cs="Arial"/>
          <w:sz w:val="20"/>
          <w:szCs w:val="20"/>
        </w:rPr>
        <w:t>, el sistema presenta los siguientes resultados:</w:t>
      </w:r>
    </w:p>
    <w:p w14:paraId="4781DA0D" w14:textId="77777777" w:rsidR="00E249EE" w:rsidRPr="00AC7907" w:rsidRDefault="00E249EE" w:rsidP="000930E1">
      <w:pPr>
        <w:spacing w:after="0"/>
        <w:jc w:val="both"/>
        <w:rPr>
          <w:rFonts w:ascii="Arial" w:hAnsi="Arial" w:cs="Arial"/>
          <w:sz w:val="20"/>
          <w:szCs w:val="20"/>
        </w:rPr>
      </w:pPr>
    </w:p>
    <w:p w14:paraId="4968FABA" w14:textId="3E6394FB" w:rsidR="00E249EE" w:rsidRPr="00AC7907" w:rsidRDefault="00E249EE" w:rsidP="000930E1">
      <w:pPr>
        <w:spacing w:after="0"/>
        <w:jc w:val="both"/>
        <w:rPr>
          <w:rFonts w:ascii="Arial" w:hAnsi="Arial" w:cs="Arial"/>
          <w:sz w:val="20"/>
          <w:szCs w:val="20"/>
        </w:rPr>
      </w:pPr>
      <w:r w:rsidRPr="00AC7907">
        <w:rPr>
          <w:rFonts w:ascii="Arial" w:hAnsi="Arial" w:cs="Arial"/>
          <w:sz w:val="20"/>
          <w:szCs w:val="20"/>
        </w:rPr>
        <w:drawing>
          <wp:inline distT="0" distB="0" distL="0" distR="0" wp14:anchorId="0D573868" wp14:editId="1D91A4EF">
            <wp:extent cx="5612130" cy="2047875"/>
            <wp:effectExtent l="0" t="0" r="7620" b="9525"/>
            <wp:docPr id="56865533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655335" name=""/>
                    <pic:cNvPicPr/>
                  </pic:nvPicPr>
                  <pic:blipFill>
                    <a:blip r:embed="rId6"/>
                    <a:stretch>
                      <a:fillRect/>
                    </a:stretch>
                  </pic:blipFill>
                  <pic:spPr>
                    <a:xfrm>
                      <a:off x="0" y="0"/>
                      <a:ext cx="5612130" cy="2047875"/>
                    </a:xfrm>
                    <a:prstGeom prst="rect">
                      <a:avLst/>
                    </a:prstGeom>
                  </pic:spPr>
                </pic:pic>
              </a:graphicData>
            </a:graphic>
          </wp:inline>
        </w:drawing>
      </w:r>
    </w:p>
    <w:p w14:paraId="4A398293" w14:textId="128F1CC5" w:rsidR="00E249EE" w:rsidRPr="00AC7907" w:rsidRDefault="00E249EE" w:rsidP="000930E1">
      <w:pPr>
        <w:spacing w:after="0"/>
        <w:jc w:val="center"/>
        <w:rPr>
          <w:rFonts w:ascii="Arial" w:hAnsi="Arial" w:cs="Arial"/>
          <w:sz w:val="20"/>
          <w:szCs w:val="20"/>
        </w:rPr>
      </w:pPr>
      <w:r w:rsidRPr="00AC7907">
        <w:rPr>
          <w:rFonts w:ascii="Arial" w:hAnsi="Arial" w:cs="Arial"/>
          <w:sz w:val="20"/>
          <w:szCs w:val="20"/>
        </w:rPr>
        <w:lastRenderedPageBreak/>
        <w:drawing>
          <wp:inline distT="0" distB="0" distL="0" distR="0" wp14:anchorId="174F5A08" wp14:editId="4F6EE67E">
            <wp:extent cx="2543175" cy="2395029"/>
            <wp:effectExtent l="0" t="0" r="0" b="5715"/>
            <wp:docPr id="136049739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0497391" name=""/>
                    <pic:cNvPicPr/>
                  </pic:nvPicPr>
                  <pic:blipFill>
                    <a:blip r:embed="rId7"/>
                    <a:stretch>
                      <a:fillRect/>
                    </a:stretch>
                  </pic:blipFill>
                  <pic:spPr>
                    <a:xfrm>
                      <a:off x="0" y="0"/>
                      <a:ext cx="2546929" cy="2398565"/>
                    </a:xfrm>
                    <a:prstGeom prst="rect">
                      <a:avLst/>
                    </a:prstGeom>
                  </pic:spPr>
                </pic:pic>
              </a:graphicData>
            </a:graphic>
          </wp:inline>
        </w:drawing>
      </w:r>
    </w:p>
    <w:p w14:paraId="38E9BF02" w14:textId="6E01E7BB" w:rsidR="00E249EE" w:rsidRPr="00AC7907" w:rsidRDefault="00E249EE" w:rsidP="000930E1">
      <w:pPr>
        <w:spacing w:after="0"/>
        <w:jc w:val="both"/>
        <w:rPr>
          <w:rFonts w:ascii="Arial" w:hAnsi="Arial" w:cs="Arial"/>
          <w:sz w:val="20"/>
          <w:szCs w:val="20"/>
        </w:rPr>
      </w:pPr>
      <w:r w:rsidRPr="00AC7907">
        <w:rPr>
          <w:rFonts w:ascii="Arial" w:hAnsi="Arial" w:cs="Arial"/>
          <w:sz w:val="20"/>
          <w:szCs w:val="20"/>
        </w:rPr>
        <w:t>El cual arroja después de la consulta:</w:t>
      </w:r>
    </w:p>
    <w:p w14:paraId="2EA4ABF3" w14:textId="77777777" w:rsidR="00E249EE" w:rsidRPr="00AC7907" w:rsidRDefault="00E249EE" w:rsidP="000930E1">
      <w:pPr>
        <w:spacing w:after="0"/>
        <w:jc w:val="both"/>
        <w:rPr>
          <w:rFonts w:ascii="Arial" w:hAnsi="Arial" w:cs="Arial"/>
          <w:sz w:val="20"/>
          <w:szCs w:val="20"/>
        </w:rPr>
      </w:pPr>
    </w:p>
    <w:p w14:paraId="0E009C78" w14:textId="602988CE" w:rsidR="00E249EE" w:rsidRPr="00AC7907" w:rsidRDefault="00E249EE" w:rsidP="000930E1">
      <w:pPr>
        <w:spacing w:after="0"/>
        <w:jc w:val="center"/>
        <w:rPr>
          <w:rFonts w:ascii="Arial" w:hAnsi="Arial" w:cs="Arial"/>
          <w:sz w:val="20"/>
          <w:szCs w:val="20"/>
        </w:rPr>
      </w:pPr>
      <w:r w:rsidRPr="00AC7907">
        <w:rPr>
          <w:rFonts w:ascii="Arial" w:hAnsi="Arial" w:cs="Arial"/>
          <w:sz w:val="20"/>
          <w:szCs w:val="20"/>
        </w:rPr>
        <w:drawing>
          <wp:inline distT="0" distB="0" distL="0" distR="0" wp14:anchorId="34721E6E" wp14:editId="4F8F5944">
            <wp:extent cx="3714750" cy="2651281"/>
            <wp:effectExtent l="0" t="0" r="0" b="0"/>
            <wp:docPr id="74692208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6922087" name=""/>
                    <pic:cNvPicPr/>
                  </pic:nvPicPr>
                  <pic:blipFill>
                    <a:blip r:embed="rId8"/>
                    <a:stretch>
                      <a:fillRect/>
                    </a:stretch>
                  </pic:blipFill>
                  <pic:spPr>
                    <a:xfrm>
                      <a:off x="0" y="0"/>
                      <a:ext cx="3735905" cy="2666380"/>
                    </a:xfrm>
                    <a:prstGeom prst="rect">
                      <a:avLst/>
                    </a:prstGeom>
                  </pic:spPr>
                </pic:pic>
              </a:graphicData>
            </a:graphic>
          </wp:inline>
        </w:drawing>
      </w:r>
    </w:p>
    <w:p w14:paraId="53AF45D4" w14:textId="545DB5B1" w:rsidR="00E249EE" w:rsidRPr="00AC7907" w:rsidRDefault="0024175C" w:rsidP="000930E1">
      <w:pPr>
        <w:spacing w:after="0"/>
        <w:jc w:val="both"/>
        <w:rPr>
          <w:rFonts w:ascii="Arial" w:hAnsi="Arial" w:cs="Arial"/>
          <w:sz w:val="20"/>
          <w:szCs w:val="20"/>
        </w:rPr>
      </w:pPr>
      <w:r w:rsidRPr="00AC7907">
        <w:rPr>
          <w:rFonts w:ascii="Arial" w:hAnsi="Arial" w:cs="Arial"/>
          <w:sz w:val="20"/>
          <w:szCs w:val="20"/>
        </w:rPr>
        <w:t>Con el fin de demostrar el funcionamiento adecuado de la plataforma, realizamos la misma consulta con otro profesional de la misma universidad, y se obtuvo la siguiente verificación:</w:t>
      </w:r>
    </w:p>
    <w:p w14:paraId="2DCD0899" w14:textId="1D6AEDCB" w:rsidR="00E249EE" w:rsidRPr="00AC7907" w:rsidRDefault="00E249EE" w:rsidP="000930E1">
      <w:pPr>
        <w:spacing w:after="0"/>
        <w:jc w:val="both"/>
        <w:rPr>
          <w:rFonts w:ascii="Arial" w:hAnsi="Arial" w:cs="Arial"/>
          <w:sz w:val="20"/>
          <w:szCs w:val="20"/>
        </w:rPr>
      </w:pPr>
      <w:r w:rsidRPr="00AC7907">
        <w:rPr>
          <w:rFonts w:ascii="Arial" w:hAnsi="Arial" w:cs="Arial"/>
          <w:sz w:val="20"/>
          <w:szCs w:val="20"/>
        </w:rPr>
        <w:lastRenderedPageBreak/>
        <w:drawing>
          <wp:inline distT="0" distB="0" distL="0" distR="0" wp14:anchorId="2A313407" wp14:editId="68930791">
            <wp:extent cx="5612130" cy="3817620"/>
            <wp:effectExtent l="0" t="0" r="7620" b="0"/>
            <wp:docPr id="87864347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8643477" name=""/>
                    <pic:cNvPicPr/>
                  </pic:nvPicPr>
                  <pic:blipFill>
                    <a:blip r:embed="rId9"/>
                    <a:stretch>
                      <a:fillRect/>
                    </a:stretch>
                  </pic:blipFill>
                  <pic:spPr>
                    <a:xfrm>
                      <a:off x="0" y="0"/>
                      <a:ext cx="5612130" cy="3817620"/>
                    </a:xfrm>
                    <a:prstGeom prst="rect">
                      <a:avLst/>
                    </a:prstGeom>
                  </pic:spPr>
                </pic:pic>
              </a:graphicData>
            </a:graphic>
          </wp:inline>
        </w:drawing>
      </w:r>
    </w:p>
    <w:p w14:paraId="0F557F28" w14:textId="7F4A50CD" w:rsidR="00E249EE" w:rsidRPr="00AC7907" w:rsidRDefault="00E249EE" w:rsidP="000930E1">
      <w:pPr>
        <w:spacing w:after="0"/>
        <w:jc w:val="center"/>
        <w:rPr>
          <w:rFonts w:ascii="Arial" w:hAnsi="Arial" w:cs="Arial"/>
          <w:sz w:val="20"/>
          <w:szCs w:val="20"/>
        </w:rPr>
      </w:pPr>
      <w:r w:rsidRPr="00AC7907">
        <w:rPr>
          <w:rFonts w:ascii="Arial" w:hAnsi="Arial" w:cs="Arial"/>
          <w:sz w:val="20"/>
          <w:szCs w:val="20"/>
        </w:rPr>
        <w:drawing>
          <wp:inline distT="0" distB="0" distL="0" distR="0" wp14:anchorId="610AC381" wp14:editId="124412A0">
            <wp:extent cx="5612130" cy="5015230"/>
            <wp:effectExtent l="0" t="0" r="7620" b="0"/>
            <wp:docPr id="17704561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045610" name=""/>
                    <pic:cNvPicPr/>
                  </pic:nvPicPr>
                  <pic:blipFill>
                    <a:blip r:embed="rId10"/>
                    <a:stretch>
                      <a:fillRect/>
                    </a:stretch>
                  </pic:blipFill>
                  <pic:spPr>
                    <a:xfrm>
                      <a:off x="0" y="0"/>
                      <a:ext cx="5612130" cy="5015230"/>
                    </a:xfrm>
                    <a:prstGeom prst="rect">
                      <a:avLst/>
                    </a:prstGeom>
                  </pic:spPr>
                </pic:pic>
              </a:graphicData>
            </a:graphic>
          </wp:inline>
        </w:drawing>
      </w:r>
    </w:p>
    <w:p w14:paraId="719B8CB3" w14:textId="4B488F3A" w:rsidR="00E249EE" w:rsidRPr="00AC7907" w:rsidRDefault="00E249EE" w:rsidP="000930E1">
      <w:pPr>
        <w:spacing w:after="0"/>
        <w:jc w:val="center"/>
        <w:rPr>
          <w:rFonts w:ascii="Arial" w:hAnsi="Arial" w:cs="Arial"/>
          <w:sz w:val="20"/>
          <w:szCs w:val="20"/>
        </w:rPr>
      </w:pPr>
      <w:r w:rsidRPr="00AC7907">
        <w:rPr>
          <w:rFonts w:ascii="Arial" w:hAnsi="Arial" w:cs="Arial"/>
          <w:sz w:val="20"/>
          <w:szCs w:val="20"/>
        </w:rPr>
        <w:lastRenderedPageBreak/>
        <w:drawing>
          <wp:inline distT="0" distB="0" distL="0" distR="0" wp14:anchorId="39AB7F8F" wp14:editId="677FAA00">
            <wp:extent cx="5010150" cy="4080455"/>
            <wp:effectExtent l="0" t="0" r="0" b="0"/>
            <wp:docPr id="40329185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291858" name=""/>
                    <pic:cNvPicPr/>
                  </pic:nvPicPr>
                  <pic:blipFill>
                    <a:blip r:embed="rId11"/>
                    <a:stretch>
                      <a:fillRect/>
                    </a:stretch>
                  </pic:blipFill>
                  <pic:spPr>
                    <a:xfrm>
                      <a:off x="0" y="0"/>
                      <a:ext cx="5017142" cy="4086150"/>
                    </a:xfrm>
                    <a:prstGeom prst="rect">
                      <a:avLst/>
                    </a:prstGeom>
                  </pic:spPr>
                </pic:pic>
              </a:graphicData>
            </a:graphic>
          </wp:inline>
        </w:drawing>
      </w:r>
    </w:p>
    <w:p w14:paraId="0C2623D6" w14:textId="77777777" w:rsidR="00E249EE" w:rsidRPr="00AC7907" w:rsidRDefault="00E249EE" w:rsidP="000930E1">
      <w:pPr>
        <w:spacing w:after="0"/>
        <w:jc w:val="both"/>
        <w:rPr>
          <w:rFonts w:ascii="Arial" w:hAnsi="Arial" w:cs="Arial"/>
          <w:sz w:val="20"/>
          <w:szCs w:val="20"/>
        </w:rPr>
      </w:pPr>
    </w:p>
    <w:p w14:paraId="7FBEC9A6" w14:textId="40D86F12" w:rsidR="0024175C" w:rsidRPr="00AC7907" w:rsidRDefault="0024175C" w:rsidP="000930E1">
      <w:pPr>
        <w:pStyle w:val="NormalWeb"/>
        <w:spacing w:before="0" w:beforeAutospacing="0" w:after="0" w:afterAutospacing="0"/>
        <w:rPr>
          <w:rFonts w:ascii="Arial" w:hAnsi="Arial" w:cs="Arial"/>
          <w:sz w:val="20"/>
          <w:szCs w:val="20"/>
        </w:rPr>
      </w:pPr>
      <w:r w:rsidRPr="00AC7907">
        <w:rPr>
          <w:rFonts w:ascii="Arial" w:hAnsi="Arial" w:cs="Arial"/>
          <w:sz w:val="20"/>
          <w:szCs w:val="20"/>
        </w:rPr>
        <w:t xml:space="preserve">Ya que el sistema es funcional y permite verificar los diplomas otorgados por la Universidad del Tolima, solicitamos al comité evaluador que tome en cuenta esta observación. Se evidencia claramente que el profesional </w:t>
      </w:r>
      <w:r w:rsidRPr="00AC7907">
        <w:rPr>
          <w:rStyle w:val="Textoennegrita"/>
          <w:rFonts w:ascii="Arial" w:hAnsi="Arial" w:cs="Arial"/>
          <w:sz w:val="20"/>
          <w:szCs w:val="20"/>
        </w:rPr>
        <w:t>Christian Carvajal Navarro</w:t>
      </w:r>
      <w:r w:rsidRPr="00AC7907">
        <w:rPr>
          <w:rFonts w:ascii="Arial" w:hAnsi="Arial" w:cs="Arial"/>
          <w:sz w:val="20"/>
          <w:szCs w:val="20"/>
        </w:rPr>
        <w:t xml:space="preserve"> no cuenta con el título que presentó como válido para dar cumplimiento a lo solicitado en el pliego de condiciones y en la Adenda No. 1. Este hecho indica una</w:t>
      </w:r>
      <w:r w:rsidR="00922C1C" w:rsidRPr="00AC7907">
        <w:rPr>
          <w:rFonts w:ascii="Arial" w:hAnsi="Arial" w:cs="Arial"/>
          <w:sz w:val="20"/>
          <w:szCs w:val="20"/>
        </w:rPr>
        <w:t xml:space="preserve"> posible</w:t>
      </w:r>
      <w:r w:rsidRPr="00AC7907">
        <w:rPr>
          <w:rFonts w:ascii="Arial" w:hAnsi="Arial" w:cs="Arial"/>
          <w:sz w:val="20"/>
          <w:szCs w:val="20"/>
        </w:rPr>
        <w:t xml:space="preserve"> falsedad en documento público, generando confusión en el proceso de acreditación y cumplimiento del perfil solicitado por la entidad contratante.</w:t>
      </w:r>
    </w:p>
    <w:p w14:paraId="4E0351A3" w14:textId="77777777" w:rsidR="000930E1" w:rsidRPr="00AC7907" w:rsidRDefault="000930E1" w:rsidP="000930E1">
      <w:pPr>
        <w:pStyle w:val="NormalWeb"/>
        <w:spacing w:before="0" w:beforeAutospacing="0" w:after="0" w:afterAutospacing="0"/>
        <w:rPr>
          <w:rFonts w:ascii="Arial" w:hAnsi="Arial" w:cs="Arial"/>
          <w:sz w:val="20"/>
          <w:szCs w:val="20"/>
        </w:rPr>
      </w:pPr>
    </w:p>
    <w:p w14:paraId="554AE2BC" w14:textId="0E34AF38" w:rsidR="0024175C" w:rsidRPr="00AC7907" w:rsidRDefault="0024175C" w:rsidP="000930E1">
      <w:pPr>
        <w:pStyle w:val="NormalWeb"/>
        <w:numPr>
          <w:ilvl w:val="0"/>
          <w:numId w:val="19"/>
        </w:numPr>
        <w:spacing w:before="0" w:beforeAutospacing="0" w:after="0" w:afterAutospacing="0"/>
        <w:rPr>
          <w:rFonts w:ascii="Arial" w:hAnsi="Arial" w:cs="Arial"/>
          <w:sz w:val="20"/>
          <w:szCs w:val="20"/>
        </w:rPr>
      </w:pPr>
      <w:r w:rsidRPr="00AC7907">
        <w:rPr>
          <w:rStyle w:val="Textoennegrita"/>
          <w:rFonts w:ascii="Arial" w:hAnsi="Arial" w:cs="Arial"/>
          <w:sz w:val="20"/>
          <w:szCs w:val="20"/>
        </w:rPr>
        <w:t>Inconsistencias en las Licencias SST</w:t>
      </w:r>
      <w:r w:rsidRPr="00AC7907">
        <w:rPr>
          <w:rFonts w:ascii="Arial" w:hAnsi="Arial" w:cs="Arial"/>
          <w:sz w:val="20"/>
          <w:szCs w:val="20"/>
        </w:rPr>
        <w:br/>
        <w:t>Adicionalmente, al revisar los otros documentos suministrados, se observan los siguientes errores en las resoluciones relacionadas con los servicios prestados en Salud Ocupacional:</w:t>
      </w:r>
    </w:p>
    <w:p w14:paraId="240C7D6E" w14:textId="77777777" w:rsidR="000930E1" w:rsidRPr="00AC7907" w:rsidRDefault="000930E1" w:rsidP="000930E1">
      <w:pPr>
        <w:pStyle w:val="NormalWeb"/>
        <w:spacing w:before="0" w:beforeAutospacing="0" w:after="0" w:afterAutospacing="0"/>
        <w:ind w:left="720"/>
        <w:rPr>
          <w:rFonts w:ascii="Arial" w:hAnsi="Arial" w:cs="Arial"/>
          <w:sz w:val="20"/>
          <w:szCs w:val="20"/>
        </w:rPr>
      </w:pPr>
    </w:p>
    <w:p w14:paraId="34E922D6" w14:textId="77777777" w:rsidR="0024175C" w:rsidRPr="00AC7907" w:rsidRDefault="0024175C" w:rsidP="000930E1">
      <w:pPr>
        <w:pStyle w:val="NormalWeb"/>
        <w:numPr>
          <w:ilvl w:val="0"/>
          <w:numId w:val="17"/>
        </w:numPr>
        <w:spacing w:before="0" w:beforeAutospacing="0" w:after="0" w:afterAutospacing="0"/>
        <w:rPr>
          <w:rFonts w:ascii="Arial" w:hAnsi="Arial" w:cs="Arial"/>
          <w:sz w:val="20"/>
          <w:szCs w:val="20"/>
        </w:rPr>
      </w:pPr>
      <w:r w:rsidRPr="00AC7907">
        <w:rPr>
          <w:rStyle w:val="Textoennegrita"/>
          <w:rFonts w:ascii="Arial" w:hAnsi="Arial" w:cs="Arial"/>
          <w:sz w:val="20"/>
          <w:szCs w:val="20"/>
        </w:rPr>
        <w:t>Resolución 6466 de 22 de octubre de 2014</w:t>
      </w:r>
      <w:r w:rsidRPr="00AC7907">
        <w:rPr>
          <w:rFonts w:ascii="Arial" w:hAnsi="Arial" w:cs="Arial"/>
          <w:sz w:val="20"/>
          <w:szCs w:val="20"/>
        </w:rPr>
        <w:t xml:space="preserve">: Certifica que el profesional </w:t>
      </w:r>
      <w:r w:rsidRPr="00AC7907">
        <w:rPr>
          <w:rStyle w:val="Textoennegrita"/>
          <w:rFonts w:ascii="Arial" w:hAnsi="Arial" w:cs="Arial"/>
          <w:sz w:val="20"/>
          <w:szCs w:val="20"/>
        </w:rPr>
        <w:t>Christian Carvajal Navarro</w:t>
      </w:r>
      <w:r w:rsidRPr="00AC7907">
        <w:rPr>
          <w:rFonts w:ascii="Arial" w:hAnsi="Arial" w:cs="Arial"/>
          <w:sz w:val="20"/>
          <w:szCs w:val="20"/>
        </w:rPr>
        <w:t xml:space="preserve"> (C.C. No. 1.096.192.983) tiene un título en </w:t>
      </w:r>
      <w:r w:rsidRPr="00AC7907">
        <w:rPr>
          <w:rStyle w:val="Textoennegrita"/>
          <w:rFonts w:ascii="Arial" w:hAnsi="Arial" w:cs="Arial"/>
          <w:sz w:val="20"/>
          <w:szCs w:val="20"/>
        </w:rPr>
        <w:t>Profesional en Salud Ocupacional</w:t>
      </w:r>
      <w:r w:rsidRPr="00AC7907">
        <w:rPr>
          <w:rFonts w:ascii="Arial" w:hAnsi="Arial" w:cs="Arial"/>
          <w:sz w:val="20"/>
          <w:szCs w:val="20"/>
        </w:rPr>
        <w:t>.</w:t>
      </w:r>
    </w:p>
    <w:p w14:paraId="30D8AB93" w14:textId="77777777" w:rsidR="000930E1" w:rsidRPr="00AC7907" w:rsidRDefault="000930E1" w:rsidP="000930E1">
      <w:pPr>
        <w:pStyle w:val="NormalWeb"/>
        <w:spacing w:before="0" w:beforeAutospacing="0" w:after="0" w:afterAutospacing="0"/>
        <w:ind w:left="720"/>
        <w:rPr>
          <w:rFonts w:ascii="Arial" w:hAnsi="Arial" w:cs="Arial"/>
          <w:sz w:val="20"/>
          <w:szCs w:val="20"/>
        </w:rPr>
      </w:pPr>
    </w:p>
    <w:p w14:paraId="439E861E" w14:textId="2D44C05F" w:rsidR="00D76207" w:rsidRPr="00AC7907" w:rsidRDefault="00D76207" w:rsidP="000930E1">
      <w:pPr>
        <w:pStyle w:val="NormalWeb"/>
        <w:spacing w:before="0" w:beforeAutospacing="0" w:after="0" w:afterAutospacing="0"/>
        <w:jc w:val="center"/>
        <w:rPr>
          <w:rStyle w:val="nfasis"/>
          <w:rFonts w:ascii="Arial" w:hAnsi="Arial" w:cs="Arial"/>
          <w:sz w:val="20"/>
          <w:szCs w:val="20"/>
        </w:rPr>
      </w:pPr>
      <w:r w:rsidRPr="00AC7907">
        <w:rPr>
          <w:rStyle w:val="nfasis"/>
          <w:rFonts w:ascii="Arial" w:hAnsi="Arial" w:cs="Arial"/>
          <w:sz w:val="20"/>
          <w:szCs w:val="20"/>
        </w:rPr>
        <w:drawing>
          <wp:inline distT="0" distB="0" distL="0" distR="0" wp14:anchorId="4194BB87" wp14:editId="2500BD15">
            <wp:extent cx="4933950" cy="1838368"/>
            <wp:effectExtent l="0" t="0" r="0" b="9525"/>
            <wp:docPr id="162497538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4975381" name=""/>
                    <pic:cNvPicPr/>
                  </pic:nvPicPr>
                  <pic:blipFill>
                    <a:blip r:embed="rId12"/>
                    <a:stretch>
                      <a:fillRect/>
                    </a:stretch>
                  </pic:blipFill>
                  <pic:spPr>
                    <a:xfrm>
                      <a:off x="0" y="0"/>
                      <a:ext cx="4940040" cy="1840637"/>
                    </a:xfrm>
                    <a:prstGeom prst="rect">
                      <a:avLst/>
                    </a:prstGeom>
                  </pic:spPr>
                </pic:pic>
              </a:graphicData>
            </a:graphic>
          </wp:inline>
        </w:drawing>
      </w:r>
    </w:p>
    <w:p w14:paraId="6EEA2BBA" w14:textId="298206EF" w:rsidR="0024175C" w:rsidRPr="00AC7907" w:rsidRDefault="00D76207" w:rsidP="000930E1">
      <w:pPr>
        <w:pStyle w:val="NormalWeb"/>
        <w:spacing w:before="0" w:beforeAutospacing="0" w:after="0" w:afterAutospacing="0"/>
        <w:jc w:val="center"/>
        <w:rPr>
          <w:rStyle w:val="nfasis"/>
          <w:rFonts w:ascii="Arial" w:hAnsi="Arial" w:cs="Arial"/>
          <w:sz w:val="20"/>
          <w:szCs w:val="20"/>
        </w:rPr>
      </w:pPr>
      <w:r w:rsidRPr="00AC7907">
        <w:rPr>
          <w:rStyle w:val="nfasis"/>
          <w:rFonts w:ascii="Arial" w:hAnsi="Arial" w:cs="Arial"/>
          <w:sz w:val="20"/>
          <w:szCs w:val="20"/>
        </w:rPr>
        <w:t>Página 23 de 30 – PDF SOPORTE INF EQUIPO CLAVE</w:t>
      </w:r>
    </w:p>
    <w:p w14:paraId="07999250" w14:textId="77777777" w:rsidR="000930E1" w:rsidRPr="00AC7907" w:rsidRDefault="000930E1" w:rsidP="000930E1">
      <w:pPr>
        <w:pStyle w:val="NormalWeb"/>
        <w:spacing w:before="0" w:beforeAutospacing="0" w:after="0" w:afterAutospacing="0"/>
        <w:jc w:val="center"/>
        <w:rPr>
          <w:rStyle w:val="nfasis"/>
          <w:rFonts w:ascii="Arial" w:hAnsi="Arial" w:cs="Arial"/>
          <w:sz w:val="20"/>
          <w:szCs w:val="20"/>
        </w:rPr>
      </w:pPr>
    </w:p>
    <w:p w14:paraId="65A53121" w14:textId="77777777" w:rsidR="000930E1" w:rsidRPr="00AC7907" w:rsidRDefault="000930E1" w:rsidP="000930E1">
      <w:pPr>
        <w:pStyle w:val="NormalWeb"/>
        <w:spacing w:before="0" w:beforeAutospacing="0" w:after="0" w:afterAutospacing="0"/>
        <w:jc w:val="center"/>
        <w:rPr>
          <w:rStyle w:val="nfasis"/>
          <w:rFonts w:ascii="Arial" w:hAnsi="Arial" w:cs="Arial"/>
          <w:sz w:val="20"/>
          <w:szCs w:val="20"/>
        </w:rPr>
      </w:pPr>
    </w:p>
    <w:p w14:paraId="6BA6908B" w14:textId="77777777" w:rsidR="000930E1" w:rsidRPr="00AC7907" w:rsidRDefault="000930E1" w:rsidP="000930E1">
      <w:pPr>
        <w:pStyle w:val="NormalWeb"/>
        <w:spacing w:before="0" w:beforeAutospacing="0" w:after="0" w:afterAutospacing="0"/>
        <w:jc w:val="center"/>
        <w:rPr>
          <w:rFonts w:ascii="Arial" w:hAnsi="Arial" w:cs="Arial"/>
          <w:sz w:val="20"/>
          <w:szCs w:val="20"/>
        </w:rPr>
      </w:pPr>
    </w:p>
    <w:p w14:paraId="289C836C" w14:textId="77777777" w:rsidR="0024175C" w:rsidRPr="00AC7907" w:rsidRDefault="0024175C" w:rsidP="000930E1">
      <w:pPr>
        <w:pStyle w:val="NormalWeb"/>
        <w:numPr>
          <w:ilvl w:val="0"/>
          <w:numId w:val="18"/>
        </w:numPr>
        <w:spacing w:before="0" w:beforeAutospacing="0" w:after="0" w:afterAutospacing="0"/>
        <w:rPr>
          <w:rFonts w:ascii="Arial" w:hAnsi="Arial" w:cs="Arial"/>
          <w:sz w:val="20"/>
          <w:szCs w:val="20"/>
        </w:rPr>
      </w:pPr>
      <w:r w:rsidRPr="00AC7907">
        <w:rPr>
          <w:rStyle w:val="Textoennegrita"/>
          <w:rFonts w:ascii="Arial" w:hAnsi="Arial" w:cs="Arial"/>
          <w:sz w:val="20"/>
          <w:szCs w:val="20"/>
        </w:rPr>
        <w:lastRenderedPageBreak/>
        <w:t>Resolución 25 – 1192 de 2024</w:t>
      </w:r>
      <w:r w:rsidRPr="00AC7907">
        <w:rPr>
          <w:rFonts w:ascii="Arial" w:hAnsi="Arial" w:cs="Arial"/>
          <w:sz w:val="20"/>
          <w:szCs w:val="20"/>
        </w:rPr>
        <w:t xml:space="preserve">: Certifica que el profesional </w:t>
      </w:r>
      <w:r w:rsidRPr="00AC7907">
        <w:rPr>
          <w:rStyle w:val="Textoennegrita"/>
          <w:rFonts w:ascii="Arial" w:hAnsi="Arial" w:cs="Arial"/>
          <w:sz w:val="20"/>
          <w:szCs w:val="20"/>
        </w:rPr>
        <w:t>Christian Carvajal Navarro</w:t>
      </w:r>
      <w:r w:rsidRPr="00AC7907">
        <w:rPr>
          <w:rFonts w:ascii="Arial" w:hAnsi="Arial" w:cs="Arial"/>
          <w:sz w:val="20"/>
          <w:szCs w:val="20"/>
        </w:rPr>
        <w:t xml:space="preserve"> (C.C. No. 1.096.192.983) tiene un título en </w:t>
      </w:r>
      <w:r w:rsidRPr="00AC7907">
        <w:rPr>
          <w:rStyle w:val="Textoennegrita"/>
          <w:rFonts w:ascii="Arial" w:hAnsi="Arial" w:cs="Arial"/>
          <w:sz w:val="20"/>
          <w:szCs w:val="20"/>
        </w:rPr>
        <w:t>Profesional en Salud Ocupacional</w:t>
      </w:r>
      <w:r w:rsidRPr="00AC7907">
        <w:rPr>
          <w:rFonts w:ascii="Arial" w:hAnsi="Arial" w:cs="Arial"/>
          <w:sz w:val="20"/>
          <w:szCs w:val="20"/>
        </w:rPr>
        <w:t>.</w:t>
      </w:r>
    </w:p>
    <w:p w14:paraId="67B65328" w14:textId="77777777" w:rsidR="000930E1" w:rsidRPr="00AC7907" w:rsidRDefault="000930E1" w:rsidP="000930E1">
      <w:pPr>
        <w:pStyle w:val="NormalWeb"/>
        <w:spacing w:before="0" w:beforeAutospacing="0" w:after="0" w:afterAutospacing="0"/>
        <w:ind w:left="720"/>
        <w:rPr>
          <w:rFonts w:ascii="Arial" w:hAnsi="Arial" w:cs="Arial"/>
          <w:sz w:val="20"/>
          <w:szCs w:val="20"/>
        </w:rPr>
      </w:pPr>
    </w:p>
    <w:p w14:paraId="0D9A60BF" w14:textId="77777777" w:rsidR="00D76207" w:rsidRPr="00AC7907" w:rsidRDefault="00D76207" w:rsidP="000930E1">
      <w:pPr>
        <w:pStyle w:val="NormalWeb"/>
        <w:spacing w:before="0" w:beforeAutospacing="0" w:after="0" w:afterAutospacing="0"/>
        <w:rPr>
          <w:rFonts w:ascii="Arial" w:hAnsi="Arial" w:cs="Arial"/>
          <w:sz w:val="20"/>
          <w:szCs w:val="20"/>
        </w:rPr>
      </w:pPr>
      <w:r w:rsidRPr="00AC7907">
        <w:rPr>
          <w:rStyle w:val="nfasis"/>
          <w:rFonts w:ascii="Arial" w:hAnsi="Arial" w:cs="Arial"/>
          <w:sz w:val="20"/>
          <w:szCs w:val="20"/>
        </w:rPr>
        <w:drawing>
          <wp:inline distT="0" distB="0" distL="0" distR="0" wp14:anchorId="1008FA4A" wp14:editId="2340BBFF">
            <wp:extent cx="5612130" cy="1669415"/>
            <wp:effectExtent l="0" t="0" r="7620" b="6985"/>
            <wp:docPr id="63880657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806578" name=""/>
                    <pic:cNvPicPr/>
                  </pic:nvPicPr>
                  <pic:blipFill>
                    <a:blip r:embed="rId13"/>
                    <a:stretch>
                      <a:fillRect/>
                    </a:stretch>
                  </pic:blipFill>
                  <pic:spPr>
                    <a:xfrm>
                      <a:off x="0" y="0"/>
                      <a:ext cx="5612130" cy="1669415"/>
                    </a:xfrm>
                    <a:prstGeom prst="rect">
                      <a:avLst/>
                    </a:prstGeom>
                  </pic:spPr>
                </pic:pic>
              </a:graphicData>
            </a:graphic>
          </wp:inline>
        </w:drawing>
      </w:r>
    </w:p>
    <w:p w14:paraId="7385C091" w14:textId="3C30B37B" w:rsidR="00D76207" w:rsidRPr="00AC7907" w:rsidRDefault="00D76207" w:rsidP="000930E1">
      <w:pPr>
        <w:pStyle w:val="NormalWeb"/>
        <w:spacing w:before="0" w:beforeAutospacing="0" w:after="0" w:afterAutospacing="0"/>
        <w:jc w:val="center"/>
        <w:rPr>
          <w:rStyle w:val="nfasis"/>
          <w:rFonts w:ascii="Arial" w:hAnsi="Arial" w:cs="Arial"/>
          <w:sz w:val="20"/>
          <w:szCs w:val="20"/>
        </w:rPr>
      </w:pPr>
      <w:r w:rsidRPr="00AC7907">
        <w:rPr>
          <w:rStyle w:val="nfasis"/>
          <w:rFonts w:ascii="Arial" w:hAnsi="Arial" w:cs="Arial"/>
          <w:sz w:val="20"/>
          <w:szCs w:val="20"/>
        </w:rPr>
        <w:t>Página 2</w:t>
      </w:r>
      <w:r w:rsidRPr="00AC7907">
        <w:rPr>
          <w:rStyle w:val="nfasis"/>
          <w:rFonts w:ascii="Arial" w:hAnsi="Arial" w:cs="Arial"/>
          <w:sz w:val="20"/>
          <w:szCs w:val="20"/>
        </w:rPr>
        <w:t>5</w:t>
      </w:r>
      <w:r w:rsidRPr="00AC7907">
        <w:rPr>
          <w:rStyle w:val="nfasis"/>
          <w:rFonts w:ascii="Arial" w:hAnsi="Arial" w:cs="Arial"/>
          <w:sz w:val="20"/>
          <w:szCs w:val="20"/>
        </w:rPr>
        <w:t xml:space="preserve"> de 30 – PDF SOPORTE INF EQUIPO CLAVE</w:t>
      </w:r>
    </w:p>
    <w:p w14:paraId="33F02B7F" w14:textId="77777777" w:rsidR="000930E1" w:rsidRPr="00AC7907" w:rsidRDefault="000930E1" w:rsidP="000930E1">
      <w:pPr>
        <w:pStyle w:val="NormalWeb"/>
        <w:spacing w:before="0" w:beforeAutospacing="0" w:after="0" w:afterAutospacing="0"/>
        <w:jc w:val="center"/>
        <w:rPr>
          <w:rFonts w:ascii="Arial" w:hAnsi="Arial" w:cs="Arial"/>
          <w:sz w:val="20"/>
          <w:szCs w:val="20"/>
        </w:rPr>
      </w:pPr>
    </w:p>
    <w:p w14:paraId="7C90C42A" w14:textId="60D1A83A" w:rsidR="00DC4FB6" w:rsidRPr="00AC7907" w:rsidRDefault="0024175C" w:rsidP="000930E1">
      <w:pPr>
        <w:pStyle w:val="NormalWeb"/>
        <w:spacing w:before="0" w:beforeAutospacing="0" w:after="0" w:afterAutospacing="0"/>
        <w:rPr>
          <w:rFonts w:ascii="Arial" w:hAnsi="Arial" w:cs="Arial"/>
          <w:sz w:val="20"/>
          <w:szCs w:val="20"/>
        </w:rPr>
      </w:pPr>
      <w:r w:rsidRPr="00AC7907">
        <w:rPr>
          <w:rFonts w:ascii="Arial" w:hAnsi="Arial" w:cs="Arial"/>
          <w:sz w:val="20"/>
          <w:szCs w:val="20"/>
        </w:rPr>
        <w:t xml:space="preserve">La observación radica en que el profesional </w:t>
      </w:r>
      <w:r w:rsidRPr="00AC7907">
        <w:rPr>
          <w:rStyle w:val="Textoennegrita"/>
          <w:rFonts w:ascii="Arial" w:hAnsi="Arial" w:cs="Arial"/>
          <w:sz w:val="20"/>
          <w:szCs w:val="20"/>
        </w:rPr>
        <w:t>Christian Carvajal Navarro</w:t>
      </w:r>
      <w:r w:rsidRPr="00AC7907">
        <w:rPr>
          <w:rFonts w:ascii="Arial" w:hAnsi="Arial" w:cs="Arial"/>
          <w:sz w:val="20"/>
          <w:szCs w:val="20"/>
        </w:rPr>
        <w:t xml:space="preserve"> tiene un título profesional en </w:t>
      </w:r>
      <w:r w:rsidRPr="00AC7907">
        <w:rPr>
          <w:rStyle w:val="Textoennegrita"/>
          <w:rFonts w:ascii="Arial" w:hAnsi="Arial" w:cs="Arial"/>
          <w:sz w:val="20"/>
          <w:szCs w:val="20"/>
        </w:rPr>
        <w:t>Seguridad y Salud en el Trabajo</w:t>
      </w:r>
      <w:r w:rsidRPr="00AC7907">
        <w:rPr>
          <w:rFonts w:ascii="Arial" w:hAnsi="Arial" w:cs="Arial"/>
          <w:sz w:val="20"/>
          <w:szCs w:val="20"/>
        </w:rPr>
        <w:t xml:space="preserve">, otorgado por la Universidad del Tolima, y no en </w:t>
      </w:r>
      <w:r w:rsidRPr="00AC7907">
        <w:rPr>
          <w:rStyle w:val="Textoennegrita"/>
          <w:rFonts w:ascii="Arial" w:hAnsi="Arial" w:cs="Arial"/>
          <w:sz w:val="20"/>
          <w:szCs w:val="20"/>
        </w:rPr>
        <w:t>Salud Ocupacional</w:t>
      </w:r>
      <w:r w:rsidRPr="00AC7907">
        <w:rPr>
          <w:rFonts w:ascii="Arial" w:hAnsi="Arial" w:cs="Arial"/>
          <w:sz w:val="20"/>
          <w:szCs w:val="20"/>
        </w:rPr>
        <w:t>, como se menciona en las resoluciones SST. Esta discrepancia genera dudas y demuestra que la información suministrada</w:t>
      </w:r>
      <w:r w:rsidR="00DC4FB6" w:rsidRPr="00AC7907">
        <w:rPr>
          <w:rFonts w:ascii="Arial" w:hAnsi="Arial" w:cs="Arial"/>
          <w:sz w:val="20"/>
          <w:szCs w:val="20"/>
        </w:rPr>
        <w:t xml:space="preserve"> </w:t>
      </w:r>
      <w:r w:rsidR="00AC7907" w:rsidRPr="00AC7907">
        <w:rPr>
          <w:rFonts w:ascii="Arial" w:hAnsi="Arial" w:cs="Arial"/>
          <w:sz w:val="20"/>
          <w:szCs w:val="20"/>
        </w:rPr>
        <w:t>presenta discrepancias e información inexacta.</w:t>
      </w:r>
    </w:p>
    <w:p w14:paraId="3822294E" w14:textId="77777777" w:rsidR="00DC4FB6" w:rsidRPr="00AC7907" w:rsidRDefault="00DC4FB6" w:rsidP="000930E1">
      <w:pPr>
        <w:pStyle w:val="NormalWeb"/>
        <w:spacing w:before="0" w:beforeAutospacing="0" w:after="0" w:afterAutospacing="0"/>
        <w:rPr>
          <w:rFonts w:ascii="Arial" w:hAnsi="Arial" w:cs="Arial"/>
          <w:sz w:val="20"/>
          <w:szCs w:val="20"/>
        </w:rPr>
      </w:pPr>
    </w:p>
    <w:p w14:paraId="4E96131A" w14:textId="6E67B784" w:rsidR="00AC7907" w:rsidRPr="00AC7907" w:rsidRDefault="0024175C" w:rsidP="00AC7907">
      <w:pPr>
        <w:pStyle w:val="NormalWeb"/>
        <w:numPr>
          <w:ilvl w:val="0"/>
          <w:numId w:val="19"/>
        </w:numPr>
        <w:spacing w:before="0" w:beforeAutospacing="0" w:after="0" w:afterAutospacing="0"/>
        <w:rPr>
          <w:rStyle w:val="Textoennegrita"/>
          <w:rFonts w:ascii="Arial" w:hAnsi="Arial" w:cs="Arial"/>
          <w:sz w:val="20"/>
          <w:szCs w:val="20"/>
        </w:rPr>
      </w:pPr>
      <w:r w:rsidRPr="00AC7907">
        <w:rPr>
          <w:rStyle w:val="Textoennegrita"/>
          <w:rFonts w:ascii="Arial" w:hAnsi="Arial" w:cs="Arial"/>
          <w:sz w:val="20"/>
          <w:szCs w:val="20"/>
        </w:rPr>
        <w:t>Conclusión</w:t>
      </w:r>
    </w:p>
    <w:p w14:paraId="1BB4240C" w14:textId="77777777" w:rsidR="00AC7907" w:rsidRPr="00AC7907" w:rsidRDefault="00AC7907" w:rsidP="00AC7907">
      <w:pPr>
        <w:pStyle w:val="NormalWeb"/>
        <w:spacing w:before="0" w:beforeAutospacing="0" w:after="0" w:afterAutospacing="0"/>
        <w:rPr>
          <w:rStyle w:val="Textoennegrita"/>
          <w:rFonts w:ascii="Arial" w:hAnsi="Arial" w:cs="Arial"/>
          <w:sz w:val="20"/>
          <w:szCs w:val="20"/>
        </w:rPr>
      </w:pPr>
    </w:p>
    <w:p w14:paraId="084815FF" w14:textId="77777777" w:rsidR="00AC7907" w:rsidRPr="00AC7907" w:rsidRDefault="00AC7907" w:rsidP="00AC7907">
      <w:pPr>
        <w:pStyle w:val="NormalWeb"/>
        <w:spacing w:before="0" w:beforeAutospacing="0" w:after="0" w:afterAutospacing="0"/>
        <w:rPr>
          <w:rFonts w:ascii="Arial" w:hAnsi="Arial" w:cs="Arial"/>
          <w:sz w:val="20"/>
          <w:szCs w:val="20"/>
        </w:rPr>
      </w:pPr>
      <w:r w:rsidRPr="00AC7907">
        <w:rPr>
          <w:rFonts w:ascii="Arial" w:hAnsi="Arial" w:cs="Arial"/>
          <w:sz w:val="20"/>
          <w:szCs w:val="20"/>
        </w:rPr>
        <w:t xml:space="preserve">Las inconsistencias presentadas en los documentos verificados, tanto en el título académico como en las licencias SST, sugieren que la información proporcionada por el proponente </w:t>
      </w:r>
      <w:r w:rsidRPr="00AC7907">
        <w:rPr>
          <w:rStyle w:val="Textoennegrita"/>
          <w:rFonts w:ascii="Arial" w:hAnsi="Arial" w:cs="Arial"/>
          <w:sz w:val="20"/>
          <w:szCs w:val="20"/>
        </w:rPr>
        <w:t>CONSORCIO CONTROL CHÍA</w:t>
      </w:r>
      <w:r w:rsidRPr="00AC7907">
        <w:rPr>
          <w:rFonts w:ascii="Arial" w:hAnsi="Arial" w:cs="Arial"/>
          <w:sz w:val="20"/>
          <w:szCs w:val="20"/>
        </w:rPr>
        <w:t xml:space="preserve"> no es correcta ni veraz. Este hecho compromete la validez del cumplimiento de los requisitos establecidos en el pliego de condiciones y en la Adenda No. 1, afectando la transparencia y confiabilidad del proceso de evaluación.</w:t>
      </w:r>
    </w:p>
    <w:p w14:paraId="3CE86453" w14:textId="77777777" w:rsidR="00AC7907" w:rsidRPr="00AC7907" w:rsidRDefault="00AC7907" w:rsidP="00AC7907">
      <w:pPr>
        <w:pStyle w:val="NormalWeb"/>
        <w:rPr>
          <w:rFonts w:ascii="Arial" w:hAnsi="Arial" w:cs="Arial"/>
          <w:sz w:val="20"/>
          <w:szCs w:val="20"/>
        </w:rPr>
      </w:pPr>
      <w:r w:rsidRPr="00AC7907">
        <w:rPr>
          <w:rFonts w:ascii="Arial" w:hAnsi="Arial" w:cs="Arial"/>
          <w:sz w:val="20"/>
          <w:szCs w:val="20"/>
        </w:rPr>
        <w:t xml:space="preserve">Una vez revisada la Resolución No. 25.1192 de 2024, emitida el 10 de octubre de 2024, por la Secretaría de Salud de Cundinamarca, mediante la cual se otorga la licencia en Seguridad y Salud en el Trabajo al señor </w:t>
      </w:r>
      <w:r w:rsidRPr="00AC7907">
        <w:rPr>
          <w:rStyle w:val="Textoennegrita"/>
          <w:rFonts w:ascii="Arial" w:hAnsi="Arial" w:cs="Arial"/>
          <w:sz w:val="20"/>
          <w:szCs w:val="20"/>
        </w:rPr>
        <w:t>Cristian Carvajal Navarro</w:t>
      </w:r>
      <w:r w:rsidRPr="00AC7907">
        <w:rPr>
          <w:rFonts w:ascii="Arial" w:hAnsi="Arial" w:cs="Arial"/>
          <w:sz w:val="20"/>
          <w:szCs w:val="20"/>
        </w:rPr>
        <w:t xml:space="preserve">, identificado con cédula de ciudadanía No. </w:t>
      </w:r>
      <w:r w:rsidRPr="00AC7907">
        <w:rPr>
          <w:rStyle w:val="Textoennegrita"/>
          <w:rFonts w:ascii="Arial" w:hAnsi="Arial" w:cs="Arial"/>
          <w:sz w:val="20"/>
          <w:szCs w:val="20"/>
        </w:rPr>
        <w:t>1.096.192.983</w:t>
      </w:r>
      <w:r w:rsidRPr="00AC7907">
        <w:rPr>
          <w:rFonts w:ascii="Arial" w:hAnsi="Arial" w:cs="Arial"/>
          <w:sz w:val="20"/>
          <w:szCs w:val="20"/>
        </w:rPr>
        <w:t>, se han identificado algunas inconsistencias relevantes que ameritan ser señaladas.</w:t>
      </w:r>
    </w:p>
    <w:p w14:paraId="3A5D8D48" w14:textId="19BF8207" w:rsidR="00AC7907" w:rsidRPr="00AC7907" w:rsidRDefault="00AC7907" w:rsidP="00AC7907">
      <w:pPr>
        <w:pStyle w:val="NormalWeb"/>
        <w:rPr>
          <w:rFonts w:ascii="Arial" w:hAnsi="Arial" w:cs="Arial"/>
          <w:sz w:val="20"/>
          <w:szCs w:val="20"/>
        </w:rPr>
      </w:pPr>
      <w:r w:rsidRPr="00AC7907">
        <w:rPr>
          <w:rFonts w:ascii="Arial" w:hAnsi="Arial" w:cs="Arial"/>
          <w:sz w:val="20"/>
          <w:szCs w:val="20"/>
        </w:rPr>
        <w:t xml:space="preserve">En la parte resolutiva de la citada resolución, se establece que la licencia se expide “de acuerdo con su perfil profesional como </w:t>
      </w:r>
      <w:r w:rsidRPr="00AC7907">
        <w:rPr>
          <w:rStyle w:val="Textoennegrita"/>
          <w:rFonts w:ascii="Arial" w:hAnsi="Arial" w:cs="Arial"/>
          <w:sz w:val="20"/>
          <w:szCs w:val="20"/>
        </w:rPr>
        <w:t>Profesional en Salud Ocupacional</w:t>
      </w:r>
      <w:r w:rsidRPr="00AC7907">
        <w:rPr>
          <w:rFonts w:ascii="Arial" w:hAnsi="Arial" w:cs="Arial"/>
          <w:sz w:val="20"/>
          <w:szCs w:val="20"/>
        </w:rPr>
        <w:t xml:space="preserve"> de la Universidad del Tolima. No obstante, al revisar el </w:t>
      </w:r>
      <w:r w:rsidRPr="00AC7907">
        <w:rPr>
          <w:rStyle w:val="Textoennegrita"/>
          <w:rFonts w:ascii="Arial" w:hAnsi="Arial" w:cs="Arial"/>
          <w:sz w:val="20"/>
          <w:szCs w:val="20"/>
        </w:rPr>
        <w:t>diploma</w:t>
      </w:r>
      <w:r w:rsidRPr="00AC7907">
        <w:rPr>
          <w:rFonts w:ascii="Arial" w:hAnsi="Arial" w:cs="Arial"/>
          <w:sz w:val="20"/>
          <w:szCs w:val="20"/>
        </w:rPr>
        <w:t xml:space="preserve"> presentado por el señor Cristian Carvajal Navarro, se observa que la </w:t>
      </w:r>
      <w:r w:rsidRPr="00AC7907">
        <w:rPr>
          <w:rStyle w:val="Textoennegrita"/>
          <w:rFonts w:ascii="Arial" w:hAnsi="Arial" w:cs="Arial"/>
          <w:sz w:val="20"/>
          <w:szCs w:val="20"/>
        </w:rPr>
        <w:t>Universidad del Tolima</w:t>
      </w:r>
      <w:r w:rsidRPr="00AC7907">
        <w:rPr>
          <w:rFonts w:ascii="Arial" w:hAnsi="Arial" w:cs="Arial"/>
          <w:sz w:val="20"/>
          <w:szCs w:val="20"/>
        </w:rPr>
        <w:t xml:space="preserve"> certifica el otorgamiento del título de “</w:t>
      </w:r>
      <w:r w:rsidRPr="00AC7907">
        <w:rPr>
          <w:rStyle w:val="Textoennegrita"/>
          <w:rFonts w:ascii="Arial" w:hAnsi="Arial" w:cs="Arial"/>
          <w:sz w:val="20"/>
          <w:szCs w:val="20"/>
        </w:rPr>
        <w:t>Sistemas de Seguridad y Salud en el Trabajo</w:t>
      </w:r>
      <w:r w:rsidRPr="00AC7907">
        <w:rPr>
          <w:rFonts w:ascii="Arial" w:hAnsi="Arial" w:cs="Arial"/>
          <w:sz w:val="20"/>
          <w:szCs w:val="20"/>
        </w:rPr>
        <w:t>” y no el de “</w:t>
      </w:r>
      <w:r w:rsidRPr="00AC7907">
        <w:rPr>
          <w:rStyle w:val="Textoennegrita"/>
          <w:rFonts w:ascii="Arial" w:hAnsi="Arial" w:cs="Arial"/>
          <w:sz w:val="20"/>
          <w:szCs w:val="20"/>
        </w:rPr>
        <w:t>Profesional en Salud Ocupacional</w:t>
      </w:r>
      <w:r w:rsidRPr="00AC7907">
        <w:rPr>
          <w:rFonts w:ascii="Arial" w:hAnsi="Arial" w:cs="Arial"/>
          <w:sz w:val="20"/>
          <w:szCs w:val="20"/>
        </w:rPr>
        <w:t xml:space="preserve">”, lo que genera una discrepancia entre el título académico consignado en el </w:t>
      </w:r>
      <w:r w:rsidRPr="00AC7907">
        <w:rPr>
          <w:rStyle w:val="Textoennegrita"/>
          <w:rFonts w:ascii="Arial" w:hAnsi="Arial" w:cs="Arial"/>
          <w:sz w:val="20"/>
          <w:szCs w:val="20"/>
        </w:rPr>
        <w:t>diploma</w:t>
      </w:r>
      <w:r w:rsidRPr="00AC7907">
        <w:rPr>
          <w:rFonts w:ascii="Arial" w:hAnsi="Arial" w:cs="Arial"/>
          <w:sz w:val="20"/>
          <w:szCs w:val="20"/>
        </w:rPr>
        <w:t xml:space="preserve"> y la denominación utilizada en la </w:t>
      </w:r>
      <w:r w:rsidRPr="00AC7907">
        <w:rPr>
          <w:rStyle w:val="Textoennegrita"/>
          <w:rFonts w:ascii="Arial" w:hAnsi="Arial" w:cs="Arial"/>
          <w:sz w:val="20"/>
          <w:szCs w:val="20"/>
        </w:rPr>
        <w:t>licencia</w:t>
      </w:r>
      <w:r w:rsidRPr="00AC7907">
        <w:rPr>
          <w:rFonts w:ascii="Arial" w:hAnsi="Arial" w:cs="Arial"/>
          <w:sz w:val="20"/>
          <w:szCs w:val="20"/>
        </w:rPr>
        <w:t xml:space="preserve"> otorgada.</w:t>
      </w:r>
    </w:p>
    <w:p w14:paraId="3201E7C9" w14:textId="77777777" w:rsidR="00AC7907" w:rsidRPr="00AC7907" w:rsidRDefault="00AC7907" w:rsidP="00AC7907">
      <w:pPr>
        <w:pStyle w:val="NormalWeb"/>
        <w:rPr>
          <w:rFonts w:ascii="Arial" w:hAnsi="Arial" w:cs="Arial"/>
          <w:sz w:val="20"/>
          <w:szCs w:val="20"/>
        </w:rPr>
      </w:pPr>
      <w:r w:rsidRPr="00AC7907">
        <w:rPr>
          <w:rFonts w:ascii="Arial" w:hAnsi="Arial" w:cs="Arial"/>
          <w:sz w:val="20"/>
          <w:szCs w:val="20"/>
        </w:rPr>
        <w:t xml:space="preserve">Adicionalmente, el </w:t>
      </w:r>
      <w:r w:rsidRPr="00AC7907">
        <w:rPr>
          <w:rStyle w:val="Textoennegrita"/>
          <w:rFonts w:ascii="Arial" w:hAnsi="Arial" w:cs="Arial"/>
          <w:sz w:val="20"/>
          <w:szCs w:val="20"/>
        </w:rPr>
        <w:t>diploma</w:t>
      </w:r>
      <w:r w:rsidRPr="00AC7907">
        <w:rPr>
          <w:rFonts w:ascii="Arial" w:hAnsi="Arial" w:cs="Arial"/>
          <w:sz w:val="20"/>
          <w:szCs w:val="20"/>
        </w:rPr>
        <w:t xml:space="preserve"> presentado no cuenta con los sellos institucionales, las fechas completas ni las referencias de registro que usualmente garantizan la autenticidad del documento. Esta omisión aumenta las dudas sobre la validez y correspondencia formal del soporte académico aportado. De igual forma, al consultar la plataforma de la </w:t>
      </w:r>
      <w:r w:rsidRPr="00AC7907">
        <w:rPr>
          <w:rStyle w:val="Textoennegrita"/>
          <w:rFonts w:ascii="Arial" w:hAnsi="Arial" w:cs="Arial"/>
          <w:sz w:val="20"/>
          <w:szCs w:val="20"/>
        </w:rPr>
        <w:t>Universidad del Tolima</w:t>
      </w:r>
      <w:r w:rsidRPr="00AC7907">
        <w:rPr>
          <w:rFonts w:ascii="Arial" w:hAnsi="Arial" w:cs="Arial"/>
          <w:sz w:val="20"/>
          <w:szCs w:val="20"/>
        </w:rPr>
        <w:t xml:space="preserve"> con la cédula del señor Carvajal Navarro, se constató que el </w:t>
      </w:r>
      <w:r w:rsidRPr="00AC7907">
        <w:rPr>
          <w:rStyle w:val="Textoennegrita"/>
          <w:rFonts w:ascii="Arial" w:hAnsi="Arial" w:cs="Arial"/>
          <w:sz w:val="20"/>
          <w:szCs w:val="20"/>
        </w:rPr>
        <w:t>diploma</w:t>
      </w:r>
      <w:r w:rsidRPr="00AC7907">
        <w:rPr>
          <w:rFonts w:ascii="Arial" w:hAnsi="Arial" w:cs="Arial"/>
          <w:sz w:val="20"/>
          <w:szCs w:val="20"/>
        </w:rPr>
        <w:t xml:space="preserve"> no está registrado, lo que refuerza la incertidumbre sobre la autenticidad y trazabilidad del título mencionado.</w:t>
      </w:r>
    </w:p>
    <w:p w14:paraId="0E25E1B0" w14:textId="77777777" w:rsidR="00AC7907" w:rsidRPr="00AC7907" w:rsidRDefault="00AC7907" w:rsidP="00AC7907">
      <w:pPr>
        <w:pStyle w:val="NormalWeb"/>
        <w:rPr>
          <w:rFonts w:ascii="Arial" w:hAnsi="Arial" w:cs="Arial"/>
          <w:sz w:val="20"/>
          <w:szCs w:val="20"/>
        </w:rPr>
      </w:pPr>
      <w:r w:rsidRPr="00AC7907">
        <w:rPr>
          <w:rFonts w:ascii="Arial" w:hAnsi="Arial" w:cs="Arial"/>
          <w:sz w:val="20"/>
          <w:szCs w:val="20"/>
        </w:rPr>
        <w:t xml:space="preserve">Dada esta situación, se configura una duda razonable sobre la coherencia y veracidad de la información utilizada para la expedición de la </w:t>
      </w:r>
      <w:r w:rsidRPr="00AC7907">
        <w:rPr>
          <w:rStyle w:val="Textoennegrita"/>
          <w:rFonts w:ascii="Arial" w:hAnsi="Arial" w:cs="Arial"/>
          <w:sz w:val="20"/>
          <w:szCs w:val="20"/>
        </w:rPr>
        <w:t>licencia</w:t>
      </w:r>
      <w:r w:rsidRPr="00AC7907">
        <w:rPr>
          <w:rFonts w:ascii="Arial" w:hAnsi="Arial" w:cs="Arial"/>
          <w:sz w:val="20"/>
          <w:szCs w:val="20"/>
        </w:rPr>
        <w:t>, lo cual es crucial para la correcta validación de los documentos presentados ante la autoridad sanitaria. En consecuencia, esta discrepancia entre el título académico y la licencia expide una preocupación legítima respecto a la validez de los documentos aportados.</w:t>
      </w:r>
    </w:p>
    <w:p w14:paraId="5E4FE458" w14:textId="77777777" w:rsidR="00AC7907" w:rsidRPr="00AC7907" w:rsidRDefault="00AC7907" w:rsidP="00AC7907">
      <w:pPr>
        <w:pStyle w:val="NormalWeb"/>
        <w:rPr>
          <w:rFonts w:ascii="Arial" w:hAnsi="Arial" w:cs="Arial"/>
          <w:sz w:val="20"/>
          <w:szCs w:val="20"/>
        </w:rPr>
      </w:pPr>
      <w:r w:rsidRPr="00AC7907">
        <w:rPr>
          <w:rFonts w:ascii="Arial" w:hAnsi="Arial" w:cs="Arial"/>
          <w:sz w:val="20"/>
          <w:szCs w:val="20"/>
        </w:rPr>
        <w:t xml:space="preserve">Por lo anterior, y conforme al </w:t>
      </w:r>
      <w:r w:rsidRPr="00AC7907">
        <w:rPr>
          <w:rStyle w:val="Textoennegrita"/>
          <w:rFonts w:ascii="Arial" w:hAnsi="Arial" w:cs="Arial"/>
          <w:sz w:val="20"/>
          <w:szCs w:val="20"/>
        </w:rPr>
        <w:t>numeral 1.15, literal h,</w:t>
      </w:r>
      <w:r w:rsidRPr="00AC7907">
        <w:rPr>
          <w:rFonts w:ascii="Arial" w:hAnsi="Arial" w:cs="Arial"/>
          <w:sz w:val="20"/>
          <w:szCs w:val="20"/>
        </w:rPr>
        <w:t xml:space="preserve"> del pliego de condiciones, que establece las </w:t>
      </w:r>
      <w:r w:rsidRPr="00AC7907">
        <w:rPr>
          <w:rStyle w:val="Textoennegrita"/>
          <w:rFonts w:ascii="Arial" w:hAnsi="Arial" w:cs="Arial"/>
          <w:sz w:val="20"/>
          <w:szCs w:val="20"/>
        </w:rPr>
        <w:t>causales de rechazo</w:t>
      </w:r>
      <w:r w:rsidRPr="00AC7907">
        <w:rPr>
          <w:rFonts w:ascii="Arial" w:hAnsi="Arial" w:cs="Arial"/>
          <w:sz w:val="20"/>
          <w:szCs w:val="20"/>
        </w:rPr>
        <w:t xml:space="preserve"> por la presentación de información inexacta que pueda configurar posible falsedad, así como lo dispuesto en la </w:t>
      </w:r>
      <w:r w:rsidRPr="00AC7907">
        <w:rPr>
          <w:rStyle w:val="Textoennegrita"/>
          <w:rFonts w:ascii="Arial" w:hAnsi="Arial" w:cs="Arial"/>
          <w:sz w:val="20"/>
          <w:szCs w:val="20"/>
        </w:rPr>
        <w:t>sección 1.11</w:t>
      </w:r>
      <w:r w:rsidRPr="00AC7907">
        <w:rPr>
          <w:rFonts w:ascii="Arial" w:hAnsi="Arial" w:cs="Arial"/>
          <w:sz w:val="20"/>
          <w:szCs w:val="20"/>
        </w:rPr>
        <w:t xml:space="preserve"> sobre la veracidad de la información y la prohibición de proporcionar datos inconsistentes o no ajustados a la realidad, se considera que el proponente incurre en dichas </w:t>
      </w:r>
      <w:r w:rsidRPr="00AC7907">
        <w:rPr>
          <w:rStyle w:val="Textoennegrita"/>
          <w:rFonts w:ascii="Arial" w:hAnsi="Arial" w:cs="Arial"/>
          <w:sz w:val="20"/>
          <w:szCs w:val="20"/>
        </w:rPr>
        <w:t>causales de rechazo</w:t>
      </w:r>
      <w:r w:rsidRPr="00AC7907">
        <w:rPr>
          <w:rFonts w:ascii="Arial" w:hAnsi="Arial" w:cs="Arial"/>
          <w:sz w:val="20"/>
          <w:szCs w:val="20"/>
        </w:rPr>
        <w:t>.</w:t>
      </w:r>
    </w:p>
    <w:p w14:paraId="39F7E1C8" w14:textId="77777777" w:rsidR="00AC7907" w:rsidRPr="00AC7907" w:rsidRDefault="00AC7907" w:rsidP="00AC7907">
      <w:pPr>
        <w:pStyle w:val="NormalWeb"/>
        <w:rPr>
          <w:rFonts w:ascii="Arial" w:hAnsi="Arial" w:cs="Arial"/>
          <w:sz w:val="20"/>
          <w:szCs w:val="20"/>
        </w:rPr>
      </w:pPr>
      <w:r w:rsidRPr="00AC7907">
        <w:rPr>
          <w:rFonts w:ascii="Arial" w:hAnsi="Arial" w:cs="Arial"/>
          <w:sz w:val="20"/>
          <w:szCs w:val="20"/>
        </w:rPr>
        <w:lastRenderedPageBreak/>
        <w:t xml:space="preserve">Se solicita, por tanto, que la Entidad evalúe y aplique las </w:t>
      </w:r>
      <w:r w:rsidRPr="00AC7907">
        <w:rPr>
          <w:rStyle w:val="Textoennegrita"/>
          <w:rFonts w:ascii="Arial" w:hAnsi="Arial" w:cs="Arial"/>
          <w:sz w:val="20"/>
          <w:szCs w:val="20"/>
        </w:rPr>
        <w:t>causales de rechazo</w:t>
      </w:r>
      <w:r w:rsidRPr="00AC7907">
        <w:rPr>
          <w:rFonts w:ascii="Arial" w:hAnsi="Arial" w:cs="Arial"/>
          <w:sz w:val="20"/>
          <w:szCs w:val="20"/>
        </w:rPr>
        <w:t xml:space="preserve"> mencionadas, dado que la propuesta del proponente está viciada por las inconsistencias entre la </w:t>
      </w:r>
      <w:r w:rsidRPr="00AC7907">
        <w:rPr>
          <w:rStyle w:val="Textoennegrita"/>
          <w:rFonts w:ascii="Arial" w:hAnsi="Arial" w:cs="Arial"/>
          <w:sz w:val="20"/>
          <w:szCs w:val="20"/>
        </w:rPr>
        <w:t>licencia</w:t>
      </w:r>
      <w:r w:rsidRPr="00AC7907">
        <w:rPr>
          <w:rFonts w:ascii="Arial" w:hAnsi="Arial" w:cs="Arial"/>
          <w:sz w:val="20"/>
          <w:szCs w:val="20"/>
        </w:rPr>
        <w:t xml:space="preserve"> en Seguridad y Salud en el Trabajo y el </w:t>
      </w:r>
      <w:r w:rsidRPr="00AC7907">
        <w:rPr>
          <w:rStyle w:val="Textoennegrita"/>
          <w:rFonts w:ascii="Arial" w:hAnsi="Arial" w:cs="Arial"/>
          <w:sz w:val="20"/>
          <w:szCs w:val="20"/>
        </w:rPr>
        <w:t>diploma</w:t>
      </w:r>
      <w:r w:rsidRPr="00AC7907">
        <w:rPr>
          <w:rFonts w:ascii="Arial" w:hAnsi="Arial" w:cs="Arial"/>
          <w:sz w:val="20"/>
          <w:szCs w:val="20"/>
        </w:rPr>
        <w:t xml:space="preserve"> aportado, así como la falta de registro en la plataforma oficial de la </w:t>
      </w:r>
      <w:r w:rsidRPr="00AC7907">
        <w:rPr>
          <w:rStyle w:val="Textoennegrita"/>
          <w:rFonts w:ascii="Arial" w:hAnsi="Arial" w:cs="Arial"/>
          <w:sz w:val="20"/>
          <w:szCs w:val="20"/>
        </w:rPr>
        <w:t>Universidad del Tolima</w:t>
      </w:r>
      <w:r w:rsidRPr="00AC7907">
        <w:rPr>
          <w:rFonts w:ascii="Arial" w:hAnsi="Arial" w:cs="Arial"/>
          <w:sz w:val="20"/>
          <w:szCs w:val="20"/>
        </w:rPr>
        <w:t>.</w:t>
      </w:r>
    </w:p>
    <w:p w14:paraId="587A3B01" w14:textId="77777777" w:rsidR="00C67979" w:rsidRPr="00AC7907" w:rsidRDefault="00C67979" w:rsidP="000930E1">
      <w:pPr>
        <w:pStyle w:val="NormalWeb"/>
        <w:spacing w:before="0" w:beforeAutospacing="0" w:after="0" w:afterAutospacing="0"/>
        <w:jc w:val="both"/>
        <w:rPr>
          <w:rFonts w:ascii="Arial" w:hAnsi="Arial" w:cs="Arial"/>
          <w:sz w:val="20"/>
          <w:szCs w:val="20"/>
        </w:rPr>
      </w:pPr>
      <w:r w:rsidRPr="00AC7907">
        <w:rPr>
          <w:rFonts w:ascii="Arial" w:hAnsi="Arial" w:cs="Arial"/>
          <w:sz w:val="20"/>
          <w:szCs w:val="20"/>
        </w:rPr>
        <w:t>Quedamos atentos a la respuesta correspondiente.</w:t>
      </w:r>
    </w:p>
    <w:p w14:paraId="1B2529D1" w14:textId="77777777" w:rsidR="000930E1" w:rsidRPr="00AC7907" w:rsidRDefault="000930E1" w:rsidP="000930E1">
      <w:pPr>
        <w:pStyle w:val="NormalWeb"/>
        <w:spacing w:before="0" w:beforeAutospacing="0" w:after="0" w:afterAutospacing="0"/>
        <w:jc w:val="both"/>
        <w:rPr>
          <w:rFonts w:ascii="Arial" w:hAnsi="Arial" w:cs="Arial"/>
          <w:sz w:val="20"/>
          <w:szCs w:val="20"/>
        </w:rPr>
      </w:pPr>
    </w:p>
    <w:p w14:paraId="098178DC" w14:textId="77777777" w:rsidR="00C67979" w:rsidRPr="00AC7907" w:rsidRDefault="00C67979" w:rsidP="000930E1">
      <w:pPr>
        <w:pStyle w:val="NormalWeb"/>
        <w:spacing w:before="0" w:beforeAutospacing="0" w:after="0" w:afterAutospacing="0"/>
        <w:jc w:val="both"/>
        <w:rPr>
          <w:rFonts w:ascii="Arial" w:hAnsi="Arial" w:cs="Arial"/>
          <w:sz w:val="20"/>
          <w:szCs w:val="20"/>
        </w:rPr>
      </w:pPr>
      <w:r w:rsidRPr="00AC7907">
        <w:rPr>
          <w:rFonts w:ascii="Arial" w:hAnsi="Arial" w:cs="Arial"/>
          <w:sz w:val="20"/>
          <w:szCs w:val="20"/>
        </w:rPr>
        <w:t>Atentamente,</w:t>
      </w:r>
    </w:p>
    <w:p w14:paraId="64368AED" w14:textId="63352962" w:rsidR="00C67979" w:rsidRPr="00AC7907" w:rsidRDefault="00C67979" w:rsidP="000930E1">
      <w:pPr>
        <w:pStyle w:val="NormalWeb"/>
        <w:spacing w:before="0" w:beforeAutospacing="0" w:after="0" w:afterAutospacing="0"/>
        <w:jc w:val="both"/>
        <w:rPr>
          <w:rFonts w:ascii="Arial" w:hAnsi="Arial" w:cs="Arial"/>
          <w:sz w:val="20"/>
          <w:szCs w:val="20"/>
        </w:rPr>
      </w:pPr>
      <w:r w:rsidRPr="00AC7907">
        <w:rPr>
          <w:rFonts w:ascii="Arial" w:hAnsi="Arial" w:cs="Arial"/>
          <w:sz w:val="20"/>
          <w:szCs w:val="20"/>
        </w:rPr>
        <w:br/>
      </w:r>
      <w:r w:rsidRPr="00AC7907">
        <w:rPr>
          <w:rStyle w:val="Textoennegrita"/>
          <w:rFonts w:ascii="Arial" w:hAnsi="Arial" w:cs="Arial"/>
          <w:sz w:val="20"/>
          <w:szCs w:val="20"/>
        </w:rPr>
        <w:t>CONSULTORES, DESARROLLO Y AMBIENTE S.A.S. BIC</w:t>
      </w:r>
    </w:p>
    <w:p w14:paraId="4A92400F" w14:textId="550A707B" w:rsidR="00DF2362" w:rsidRPr="00AC7907" w:rsidRDefault="00DF2362" w:rsidP="000930E1">
      <w:pPr>
        <w:spacing w:after="0"/>
        <w:jc w:val="both"/>
        <w:rPr>
          <w:rFonts w:ascii="Arial" w:hAnsi="Arial" w:cs="Arial"/>
          <w:sz w:val="20"/>
          <w:szCs w:val="20"/>
        </w:rPr>
      </w:pPr>
    </w:p>
    <w:p w14:paraId="22377521" w14:textId="77777777" w:rsidR="000924A6" w:rsidRPr="00AC7907" w:rsidRDefault="000924A6" w:rsidP="000930E1">
      <w:pPr>
        <w:spacing w:after="0"/>
        <w:jc w:val="both"/>
        <w:rPr>
          <w:rFonts w:ascii="Arial" w:hAnsi="Arial" w:cs="Arial"/>
          <w:sz w:val="20"/>
          <w:szCs w:val="20"/>
        </w:rPr>
      </w:pPr>
    </w:p>
    <w:sectPr w:rsidR="000924A6" w:rsidRPr="00AC7907" w:rsidSect="005121D1">
      <w:pgSz w:w="12240" w:h="15840"/>
      <w:pgMar w:top="709" w:right="1701"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C7016"/>
    <w:multiLevelType w:val="multilevel"/>
    <w:tmpl w:val="BACA8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012F84"/>
    <w:multiLevelType w:val="multilevel"/>
    <w:tmpl w:val="54BC15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4E5D13"/>
    <w:multiLevelType w:val="multilevel"/>
    <w:tmpl w:val="F508F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EF7AF2"/>
    <w:multiLevelType w:val="multilevel"/>
    <w:tmpl w:val="D0C237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1DD531F"/>
    <w:multiLevelType w:val="multilevel"/>
    <w:tmpl w:val="13783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5647CD"/>
    <w:multiLevelType w:val="hybridMultilevel"/>
    <w:tmpl w:val="01C2D4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56600E0"/>
    <w:multiLevelType w:val="multilevel"/>
    <w:tmpl w:val="74C08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6ED0B40"/>
    <w:multiLevelType w:val="hybridMultilevel"/>
    <w:tmpl w:val="7890C9E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2ACB71BD"/>
    <w:multiLevelType w:val="hybridMultilevel"/>
    <w:tmpl w:val="01C2D4F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715640F"/>
    <w:multiLevelType w:val="hybridMultilevel"/>
    <w:tmpl w:val="542690E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3AFB7756"/>
    <w:multiLevelType w:val="multilevel"/>
    <w:tmpl w:val="EBE4095E"/>
    <w:lvl w:ilvl="0">
      <w:start w:val="1"/>
      <w:numFmt w:val="decimal"/>
      <w:lvlText w:val="%1."/>
      <w:lvlJc w:val="left"/>
      <w:pPr>
        <w:ind w:left="720" w:hanging="360"/>
      </w:pPr>
      <w:rPr>
        <w:rFonts w:hint="default"/>
      </w:rPr>
    </w:lvl>
    <w:lvl w:ilvl="1">
      <w:start w:val="1"/>
      <w:numFmt w:val="decimal"/>
      <w:isLgl/>
      <w:lvlText w:val="%1.%2."/>
      <w:lvlJc w:val="left"/>
      <w:pPr>
        <w:ind w:left="750" w:hanging="39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1" w15:restartNumberingAfterBreak="0">
    <w:nsid w:val="3CC167A7"/>
    <w:multiLevelType w:val="multilevel"/>
    <w:tmpl w:val="84A2D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DC86D09"/>
    <w:multiLevelType w:val="multilevel"/>
    <w:tmpl w:val="652010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29C191F"/>
    <w:multiLevelType w:val="hybridMultilevel"/>
    <w:tmpl w:val="FC96C6A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43E267D6"/>
    <w:multiLevelType w:val="multilevel"/>
    <w:tmpl w:val="7D06F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6AE4282"/>
    <w:multiLevelType w:val="multilevel"/>
    <w:tmpl w:val="5756F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A6F2A7C"/>
    <w:multiLevelType w:val="multilevel"/>
    <w:tmpl w:val="16A2B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F940413"/>
    <w:multiLevelType w:val="multilevel"/>
    <w:tmpl w:val="EE5CC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90F39B9"/>
    <w:multiLevelType w:val="multilevel"/>
    <w:tmpl w:val="4768D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11248723">
    <w:abstractNumId w:val="17"/>
  </w:num>
  <w:num w:numId="2" w16cid:durableId="527916862">
    <w:abstractNumId w:val="18"/>
  </w:num>
  <w:num w:numId="3" w16cid:durableId="401559443">
    <w:abstractNumId w:val="8"/>
  </w:num>
  <w:num w:numId="4" w16cid:durableId="1058623631">
    <w:abstractNumId w:val="5"/>
  </w:num>
  <w:num w:numId="5" w16cid:durableId="1404790217">
    <w:abstractNumId w:val="3"/>
  </w:num>
  <w:num w:numId="6" w16cid:durableId="649209569">
    <w:abstractNumId w:val="1"/>
  </w:num>
  <w:num w:numId="7" w16cid:durableId="1201093378">
    <w:abstractNumId w:val="6"/>
  </w:num>
  <w:num w:numId="8" w16cid:durableId="1028141997">
    <w:abstractNumId w:val="7"/>
  </w:num>
  <w:num w:numId="9" w16cid:durableId="280960578">
    <w:abstractNumId w:val="4"/>
  </w:num>
  <w:num w:numId="10" w16cid:durableId="903487000">
    <w:abstractNumId w:val="15"/>
  </w:num>
  <w:num w:numId="11" w16cid:durableId="1624723872">
    <w:abstractNumId w:val="11"/>
  </w:num>
  <w:num w:numId="12" w16cid:durableId="215750534">
    <w:abstractNumId w:val="14"/>
  </w:num>
  <w:num w:numId="13" w16cid:durableId="545338466">
    <w:abstractNumId w:val="12"/>
  </w:num>
  <w:num w:numId="14" w16cid:durableId="1949047445">
    <w:abstractNumId w:val="9"/>
  </w:num>
  <w:num w:numId="15" w16cid:durableId="663511711">
    <w:abstractNumId w:val="13"/>
  </w:num>
  <w:num w:numId="16" w16cid:durableId="947197535">
    <w:abstractNumId w:val="2"/>
  </w:num>
  <w:num w:numId="17" w16cid:durableId="998076018">
    <w:abstractNumId w:val="0"/>
  </w:num>
  <w:num w:numId="18" w16cid:durableId="1632904718">
    <w:abstractNumId w:val="16"/>
  </w:num>
  <w:num w:numId="19" w16cid:durableId="105978609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E14"/>
    <w:rsid w:val="00082B43"/>
    <w:rsid w:val="000924A6"/>
    <w:rsid w:val="000930E1"/>
    <w:rsid w:val="001553BB"/>
    <w:rsid w:val="0016313F"/>
    <w:rsid w:val="001637A3"/>
    <w:rsid w:val="001905EC"/>
    <w:rsid w:val="001A0E14"/>
    <w:rsid w:val="0024175C"/>
    <w:rsid w:val="002A2B56"/>
    <w:rsid w:val="002C1722"/>
    <w:rsid w:val="0040495C"/>
    <w:rsid w:val="005121D1"/>
    <w:rsid w:val="005C4333"/>
    <w:rsid w:val="005F36AE"/>
    <w:rsid w:val="00635211"/>
    <w:rsid w:val="0065654A"/>
    <w:rsid w:val="0067453C"/>
    <w:rsid w:val="00691A2A"/>
    <w:rsid w:val="007D7D1D"/>
    <w:rsid w:val="008E5F8E"/>
    <w:rsid w:val="00911381"/>
    <w:rsid w:val="00922C1C"/>
    <w:rsid w:val="0093498E"/>
    <w:rsid w:val="00AC7907"/>
    <w:rsid w:val="00AD48E3"/>
    <w:rsid w:val="00B007AA"/>
    <w:rsid w:val="00B324BB"/>
    <w:rsid w:val="00BC5038"/>
    <w:rsid w:val="00BE4A14"/>
    <w:rsid w:val="00C64511"/>
    <w:rsid w:val="00C67979"/>
    <w:rsid w:val="00D5763C"/>
    <w:rsid w:val="00D76207"/>
    <w:rsid w:val="00D97B9C"/>
    <w:rsid w:val="00DC4FB6"/>
    <w:rsid w:val="00DF2362"/>
    <w:rsid w:val="00E12131"/>
    <w:rsid w:val="00E249EE"/>
    <w:rsid w:val="00EE3C86"/>
    <w:rsid w:val="00F132A5"/>
    <w:rsid w:val="00F16BFE"/>
    <w:rsid w:val="00F762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FC6B11"/>
  <w15:chartTrackingRefBased/>
  <w15:docId w15:val="{718B6E8B-826C-472E-9076-DBC3797BF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3498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semiHidden/>
    <w:unhideWhenUsed/>
    <w:qFormat/>
    <w:rsid w:val="0093498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link w:val="Ttulo3Car"/>
    <w:uiPriority w:val="9"/>
    <w:qFormat/>
    <w:rsid w:val="00BE4A14"/>
    <w:pPr>
      <w:spacing w:before="100" w:beforeAutospacing="1" w:after="100" w:afterAutospacing="1" w:line="240" w:lineRule="auto"/>
      <w:outlineLvl w:val="2"/>
    </w:pPr>
    <w:rPr>
      <w:rFonts w:ascii="Times New Roman" w:eastAsia="Times New Roman" w:hAnsi="Times New Roman" w:cs="Times New Roman"/>
      <w:b/>
      <w:bCs/>
      <w:kern w:val="0"/>
      <w:sz w:val="27"/>
      <w:szCs w:val="27"/>
      <w:lang w:eastAsia="es-CO"/>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BE4A14"/>
    <w:rPr>
      <w:color w:val="0563C1" w:themeColor="hyperlink"/>
      <w:u w:val="single"/>
    </w:rPr>
  </w:style>
  <w:style w:type="character" w:styleId="Mencinsinresolver">
    <w:name w:val="Unresolved Mention"/>
    <w:basedOn w:val="Fuentedeprrafopredeter"/>
    <w:uiPriority w:val="99"/>
    <w:semiHidden/>
    <w:unhideWhenUsed/>
    <w:rsid w:val="00BE4A14"/>
    <w:rPr>
      <w:color w:val="605E5C"/>
      <w:shd w:val="clear" w:color="auto" w:fill="E1DFDD"/>
    </w:rPr>
  </w:style>
  <w:style w:type="paragraph" w:styleId="NormalWeb">
    <w:name w:val="Normal (Web)"/>
    <w:basedOn w:val="Normal"/>
    <w:uiPriority w:val="99"/>
    <w:unhideWhenUsed/>
    <w:rsid w:val="00BE4A14"/>
    <w:pPr>
      <w:spacing w:before="100" w:beforeAutospacing="1" w:after="100" w:afterAutospacing="1" w:line="240" w:lineRule="auto"/>
    </w:pPr>
    <w:rPr>
      <w:rFonts w:ascii="Times New Roman" w:eastAsia="Times New Roman" w:hAnsi="Times New Roman" w:cs="Times New Roman"/>
      <w:kern w:val="0"/>
      <w:sz w:val="24"/>
      <w:szCs w:val="24"/>
      <w:lang w:eastAsia="es-CO"/>
      <w14:ligatures w14:val="none"/>
    </w:rPr>
  </w:style>
  <w:style w:type="character" w:styleId="Textoennegrita">
    <w:name w:val="Strong"/>
    <w:basedOn w:val="Fuentedeprrafopredeter"/>
    <w:uiPriority w:val="22"/>
    <w:qFormat/>
    <w:rsid w:val="00BE4A14"/>
    <w:rPr>
      <w:b/>
      <w:bCs/>
    </w:rPr>
  </w:style>
  <w:style w:type="character" w:customStyle="1" w:styleId="Ttulo3Car">
    <w:name w:val="Título 3 Car"/>
    <w:basedOn w:val="Fuentedeprrafopredeter"/>
    <w:link w:val="Ttulo3"/>
    <w:uiPriority w:val="9"/>
    <w:rsid w:val="00BE4A14"/>
    <w:rPr>
      <w:rFonts w:ascii="Times New Roman" w:eastAsia="Times New Roman" w:hAnsi="Times New Roman" w:cs="Times New Roman"/>
      <w:b/>
      <w:bCs/>
      <w:kern w:val="0"/>
      <w:sz w:val="27"/>
      <w:szCs w:val="27"/>
      <w:lang w:eastAsia="es-CO"/>
      <w14:ligatures w14:val="none"/>
    </w:rPr>
  </w:style>
  <w:style w:type="paragraph" w:styleId="Prrafodelista">
    <w:name w:val="List Paragraph"/>
    <w:basedOn w:val="Normal"/>
    <w:uiPriority w:val="34"/>
    <w:qFormat/>
    <w:rsid w:val="00B324BB"/>
    <w:pPr>
      <w:ind w:left="720"/>
      <w:contextualSpacing/>
    </w:pPr>
  </w:style>
  <w:style w:type="character" w:customStyle="1" w:styleId="Ttulo1Car">
    <w:name w:val="Título 1 Car"/>
    <w:basedOn w:val="Fuentedeprrafopredeter"/>
    <w:link w:val="Ttulo1"/>
    <w:uiPriority w:val="9"/>
    <w:rsid w:val="0093498E"/>
    <w:rPr>
      <w:rFonts w:asciiTheme="majorHAnsi" w:eastAsiaTheme="majorEastAsia" w:hAnsiTheme="majorHAnsi" w:cstheme="majorBidi"/>
      <w:color w:val="2F5496" w:themeColor="accent1" w:themeShade="BF"/>
      <w:sz w:val="32"/>
      <w:szCs w:val="32"/>
    </w:rPr>
  </w:style>
  <w:style w:type="character" w:customStyle="1" w:styleId="Ttulo2Car">
    <w:name w:val="Título 2 Car"/>
    <w:basedOn w:val="Fuentedeprrafopredeter"/>
    <w:link w:val="Ttulo2"/>
    <w:uiPriority w:val="9"/>
    <w:semiHidden/>
    <w:rsid w:val="0093498E"/>
    <w:rPr>
      <w:rFonts w:asciiTheme="majorHAnsi" w:eastAsiaTheme="majorEastAsia" w:hAnsiTheme="majorHAnsi" w:cstheme="majorBidi"/>
      <w:color w:val="2F5496" w:themeColor="accent1" w:themeShade="BF"/>
      <w:sz w:val="26"/>
      <w:szCs w:val="26"/>
    </w:rPr>
  </w:style>
  <w:style w:type="character" w:styleId="nfasis">
    <w:name w:val="Emphasis"/>
    <w:basedOn w:val="Fuentedeprrafopredeter"/>
    <w:uiPriority w:val="20"/>
    <w:qFormat/>
    <w:rsid w:val="0024175C"/>
    <w:rPr>
      <w:i/>
      <w:iCs/>
    </w:rPr>
  </w:style>
  <w:style w:type="character" w:styleId="Hipervnculovisitado">
    <w:name w:val="FollowedHyperlink"/>
    <w:basedOn w:val="Fuentedeprrafopredeter"/>
    <w:uiPriority w:val="99"/>
    <w:semiHidden/>
    <w:unhideWhenUsed/>
    <w:rsid w:val="0024175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133824">
      <w:bodyDiv w:val="1"/>
      <w:marLeft w:val="0"/>
      <w:marRight w:val="0"/>
      <w:marTop w:val="0"/>
      <w:marBottom w:val="0"/>
      <w:divBdr>
        <w:top w:val="none" w:sz="0" w:space="0" w:color="auto"/>
        <w:left w:val="none" w:sz="0" w:space="0" w:color="auto"/>
        <w:bottom w:val="none" w:sz="0" w:space="0" w:color="auto"/>
        <w:right w:val="none" w:sz="0" w:space="0" w:color="auto"/>
      </w:divBdr>
    </w:div>
    <w:div w:id="156771179">
      <w:bodyDiv w:val="1"/>
      <w:marLeft w:val="0"/>
      <w:marRight w:val="0"/>
      <w:marTop w:val="0"/>
      <w:marBottom w:val="0"/>
      <w:divBdr>
        <w:top w:val="none" w:sz="0" w:space="0" w:color="auto"/>
        <w:left w:val="none" w:sz="0" w:space="0" w:color="auto"/>
        <w:bottom w:val="none" w:sz="0" w:space="0" w:color="auto"/>
        <w:right w:val="none" w:sz="0" w:space="0" w:color="auto"/>
      </w:divBdr>
    </w:div>
    <w:div w:id="186797513">
      <w:bodyDiv w:val="1"/>
      <w:marLeft w:val="0"/>
      <w:marRight w:val="0"/>
      <w:marTop w:val="0"/>
      <w:marBottom w:val="0"/>
      <w:divBdr>
        <w:top w:val="none" w:sz="0" w:space="0" w:color="auto"/>
        <w:left w:val="none" w:sz="0" w:space="0" w:color="auto"/>
        <w:bottom w:val="none" w:sz="0" w:space="0" w:color="auto"/>
        <w:right w:val="none" w:sz="0" w:space="0" w:color="auto"/>
      </w:divBdr>
    </w:div>
    <w:div w:id="206338317">
      <w:bodyDiv w:val="1"/>
      <w:marLeft w:val="0"/>
      <w:marRight w:val="0"/>
      <w:marTop w:val="0"/>
      <w:marBottom w:val="0"/>
      <w:divBdr>
        <w:top w:val="none" w:sz="0" w:space="0" w:color="auto"/>
        <w:left w:val="none" w:sz="0" w:space="0" w:color="auto"/>
        <w:bottom w:val="none" w:sz="0" w:space="0" w:color="auto"/>
        <w:right w:val="none" w:sz="0" w:space="0" w:color="auto"/>
      </w:divBdr>
      <w:divsChild>
        <w:div w:id="640770064">
          <w:blockQuote w:val="1"/>
          <w:marLeft w:val="720"/>
          <w:marRight w:val="720"/>
          <w:marTop w:val="100"/>
          <w:marBottom w:val="100"/>
          <w:divBdr>
            <w:top w:val="none" w:sz="0" w:space="0" w:color="auto"/>
            <w:left w:val="none" w:sz="0" w:space="0" w:color="auto"/>
            <w:bottom w:val="none" w:sz="0" w:space="0" w:color="auto"/>
            <w:right w:val="none" w:sz="0" w:space="0" w:color="auto"/>
          </w:divBdr>
        </w:div>
        <w:div w:id="1534801551">
          <w:blockQuote w:val="1"/>
          <w:marLeft w:val="720"/>
          <w:marRight w:val="720"/>
          <w:marTop w:val="100"/>
          <w:marBottom w:val="100"/>
          <w:divBdr>
            <w:top w:val="none" w:sz="0" w:space="0" w:color="auto"/>
            <w:left w:val="none" w:sz="0" w:space="0" w:color="auto"/>
            <w:bottom w:val="none" w:sz="0" w:space="0" w:color="auto"/>
            <w:right w:val="none" w:sz="0" w:space="0" w:color="auto"/>
          </w:divBdr>
        </w:div>
        <w:div w:id="2955742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15713602">
      <w:bodyDiv w:val="1"/>
      <w:marLeft w:val="0"/>
      <w:marRight w:val="0"/>
      <w:marTop w:val="0"/>
      <w:marBottom w:val="0"/>
      <w:divBdr>
        <w:top w:val="none" w:sz="0" w:space="0" w:color="auto"/>
        <w:left w:val="none" w:sz="0" w:space="0" w:color="auto"/>
        <w:bottom w:val="none" w:sz="0" w:space="0" w:color="auto"/>
        <w:right w:val="none" w:sz="0" w:space="0" w:color="auto"/>
      </w:divBdr>
    </w:div>
    <w:div w:id="430664205">
      <w:bodyDiv w:val="1"/>
      <w:marLeft w:val="0"/>
      <w:marRight w:val="0"/>
      <w:marTop w:val="0"/>
      <w:marBottom w:val="0"/>
      <w:divBdr>
        <w:top w:val="none" w:sz="0" w:space="0" w:color="auto"/>
        <w:left w:val="none" w:sz="0" w:space="0" w:color="auto"/>
        <w:bottom w:val="none" w:sz="0" w:space="0" w:color="auto"/>
        <w:right w:val="none" w:sz="0" w:space="0" w:color="auto"/>
      </w:divBdr>
    </w:div>
    <w:div w:id="554783073">
      <w:bodyDiv w:val="1"/>
      <w:marLeft w:val="0"/>
      <w:marRight w:val="0"/>
      <w:marTop w:val="0"/>
      <w:marBottom w:val="0"/>
      <w:divBdr>
        <w:top w:val="none" w:sz="0" w:space="0" w:color="auto"/>
        <w:left w:val="none" w:sz="0" w:space="0" w:color="auto"/>
        <w:bottom w:val="none" w:sz="0" w:space="0" w:color="auto"/>
        <w:right w:val="none" w:sz="0" w:space="0" w:color="auto"/>
      </w:divBdr>
    </w:div>
    <w:div w:id="714156251">
      <w:bodyDiv w:val="1"/>
      <w:marLeft w:val="0"/>
      <w:marRight w:val="0"/>
      <w:marTop w:val="0"/>
      <w:marBottom w:val="0"/>
      <w:divBdr>
        <w:top w:val="none" w:sz="0" w:space="0" w:color="auto"/>
        <w:left w:val="none" w:sz="0" w:space="0" w:color="auto"/>
        <w:bottom w:val="none" w:sz="0" w:space="0" w:color="auto"/>
        <w:right w:val="none" w:sz="0" w:space="0" w:color="auto"/>
      </w:divBdr>
    </w:div>
    <w:div w:id="794830372">
      <w:bodyDiv w:val="1"/>
      <w:marLeft w:val="0"/>
      <w:marRight w:val="0"/>
      <w:marTop w:val="0"/>
      <w:marBottom w:val="0"/>
      <w:divBdr>
        <w:top w:val="none" w:sz="0" w:space="0" w:color="auto"/>
        <w:left w:val="none" w:sz="0" w:space="0" w:color="auto"/>
        <w:bottom w:val="none" w:sz="0" w:space="0" w:color="auto"/>
        <w:right w:val="none" w:sz="0" w:space="0" w:color="auto"/>
      </w:divBdr>
    </w:div>
    <w:div w:id="876703990">
      <w:bodyDiv w:val="1"/>
      <w:marLeft w:val="0"/>
      <w:marRight w:val="0"/>
      <w:marTop w:val="0"/>
      <w:marBottom w:val="0"/>
      <w:divBdr>
        <w:top w:val="none" w:sz="0" w:space="0" w:color="auto"/>
        <w:left w:val="none" w:sz="0" w:space="0" w:color="auto"/>
        <w:bottom w:val="none" w:sz="0" w:space="0" w:color="auto"/>
        <w:right w:val="none" w:sz="0" w:space="0" w:color="auto"/>
      </w:divBdr>
    </w:div>
    <w:div w:id="965356275">
      <w:bodyDiv w:val="1"/>
      <w:marLeft w:val="0"/>
      <w:marRight w:val="0"/>
      <w:marTop w:val="0"/>
      <w:marBottom w:val="0"/>
      <w:divBdr>
        <w:top w:val="none" w:sz="0" w:space="0" w:color="auto"/>
        <w:left w:val="none" w:sz="0" w:space="0" w:color="auto"/>
        <w:bottom w:val="none" w:sz="0" w:space="0" w:color="auto"/>
        <w:right w:val="none" w:sz="0" w:space="0" w:color="auto"/>
      </w:divBdr>
    </w:div>
    <w:div w:id="1068724434">
      <w:bodyDiv w:val="1"/>
      <w:marLeft w:val="0"/>
      <w:marRight w:val="0"/>
      <w:marTop w:val="0"/>
      <w:marBottom w:val="0"/>
      <w:divBdr>
        <w:top w:val="none" w:sz="0" w:space="0" w:color="auto"/>
        <w:left w:val="none" w:sz="0" w:space="0" w:color="auto"/>
        <w:bottom w:val="none" w:sz="0" w:space="0" w:color="auto"/>
        <w:right w:val="none" w:sz="0" w:space="0" w:color="auto"/>
      </w:divBdr>
    </w:div>
    <w:div w:id="1072041140">
      <w:bodyDiv w:val="1"/>
      <w:marLeft w:val="0"/>
      <w:marRight w:val="0"/>
      <w:marTop w:val="0"/>
      <w:marBottom w:val="0"/>
      <w:divBdr>
        <w:top w:val="none" w:sz="0" w:space="0" w:color="auto"/>
        <w:left w:val="none" w:sz="0" w:space="0" w:color="auto"/>
        <w:bottom w:val="none" w:sz="0" w:space="0" w:color="auto"/>
        <w:right w:val="none" w:sz="0" w:space="0" w:color="auto"/>
      </w:divBdr>
    </w:div>
    <w:div w:id="1097092640">
      <w:bodyDiv w:val="1"/>
      <w:marLeft w:val="0"/>
      <w:marRight w:val="0"/>
      <w:marTop w:val="0"/>
      <w:marBottom w:val="0"/>
      <w:divBdr>
        <w:top w:val="none" w:sz="0" w:space="0" w:color="auto"/>
        <w:left w:val="none" w:sz="0" w:space="0" w:color="auto"/>
        <w:bottom w:val="none" w:sz="0" w:space="0" w:color="auto"/>
        <w:right w:val="none" w:sz="0" w:space="0" w:color="auto"/>
      </w:divBdr>
    </w:div>
    <w:div w:id="1273778079">
      <w:bodyDiv w:val="1"/>
      <w:marLeft w:val="0"/>
      <w:marRight w:val="0"/>
      <w:marTop w:val="0"/>
      <w:marBottom w:val="0"/>
      <w:divBdr>
        <w:top w:val="none" w:sz="0" w:space="0" w:color="auto"/>
        <w:left w:val="none" w:sz="0" w:space="0" w:color="auto"/>
        <w:bottom w:val="none" w:sz="0" w:space="0" w:color="auto"/>
        <w:right w:val="none" w:sz="0" w:space="0" w:color="auto"/>
      </w:divBdr>
    </w:div>
    <w:div w:id="1466508328">
      <w:bodyDiv w:val="1"/>
      <w:marLeft w:val="0"/>
      <w:marRight w:val="0"/>
      <w:marTop w:val="0"/>
      <w:marBottom w:val="0"/>
      <w:divBdr>
        <w:top w:val="none" w:sz="0" w:space="0" w:color="auto"/>
        <w:left w:val="none" w:sz="0" w:space="0" w:color="auto"/>
        <w:bottom w:val="none" w:sz="0" w:space="0" w:color="auto"/>
        <w:right w:val="none" w:sz="0" w:space="0" w:color="auto"/>
      </w:divBdr>
    </w:div>
    <w:div w:id="1687705319">
      <w:bodyDiv w:val="1"/>
      <w:marLeft w:val="0"/>
      <w:marRight w:val="0"/>
      <w:marTop w:val="0"/>
      <w:marBottom w:val="0"/>
      <w:divBdr>
        <w:top w:val="none" w:sz="0" w:space="0" w:color="auto"/>
        <w:left w:val="none" w:sz="0" w:space="0" w:color="auto"/>
        <w:bottom w:val="none" w:sz="0" w:space="0" w:color="auto"/>
        <w:right w:val="none" w:sz="0" w:space="0" w:color="auto"/>
      </w:divBdr>
    </w:div>
    <w:div w:id="1694115853">
      <w:bodyDiv w:val="1"/>
      <w:marLeft w:val="0"/>
      <w:marRight w:val="0"/>
      <w:marTop w:val="0"/>
      <w:marBottom w:val="0"/>
      <w:divBdr>
        <w:top w:val="none" w:sz="0" w:space="0" w:color="auto"/>
        <w:left w:val="none" w:sz="0" w:space="0" w:color="auto"/>
        <w:bottom w:val="none" w:sz="0" w:space="0" w:color="auto"/>
        <w:right w:val="none" w:sz="0" w:space="0" w:color="auto"/>
      </w:divBdr>
    </w:div>
    <w:div w:id="2023513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hyperlink" Target="http://secgen.ut.edu.co/index.php?Nueva+Consulta=%C2%A0%C2%A0Nueva+Consulta%C2%A0%C2%A0" TargetMode="Externa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422</TotalTime>
  <Pages>6</Pages>
  <Words>1084</Words>
  <Characters>5965</Characters>
  <Application>Microsoft Office Word</Application>
  <DocSecurity>0</DocSecurity>
  <Lines>49</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Fredy Aragón Pinzón - Dad</dc:creator>
  <cp:keywords/>
  <dc:description/>
  <cp:lastModifiedBy>John Fredy Aragón Pinzón - Dad</cp:lastModifiedBy>
  <cp:revision>20</cp:revision>
  <dcterms:created xsi:type="dcterms:W3CDTF">2025-12-03T14:39:00Z</dcterms:created>
  <dcterms:modified xsi:type="dcterms:W3CDTF">2025-12-10T23:44:00Z</dcterms:modified>
</cp:coreProperties>
</file>